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9" w:rsidRDefault="00890409" w:rsidP="00890409">
      <w:pPr>
        <w:widowControl w:val="0"/>
        <w:autoSpaceDE w:val="0"/>
        <w:autoSpaceDN w:val="0"/>
        <w:adjustRightInd w:val="0"/>
        <w:spacing w:after="0" w:line="273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and Evaluation: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Hard Copies of Teaching plan and schedule are distributed to students in advance as well loaded on university website.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Examinations held as per University Ordinance14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(DAVV website link)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Examination Pattern: Three Minor Test are conducted and are being evaluated within a week after completion the exams.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Internal marks are allotted based on the assessment test marks and the student’s attendance Percentage. 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Theory Major Exam consists of 60% marks and Minor Test of 40% marks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evaluated.</w:t>
      </w:r>
    </w:p>
    <w:p w:rsidR="00890409" w:rsidRDefault="00890409" w:rsidP="008904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 make transparency in evaluation process answer copies of examination are shown to the students for their self- appraisal.</w:t>
      </w:r>
    </w:p>
    <w:p w:rsidR="00890409" w:rsidRDefault="00890409" w:rsidP="00890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The short attendance is communicated to the parents.  </w:t>
      </w:r>
    </w:p>
    <w:p w:rsidR="00890409" w:rsidRDefault="00890409" w:rsidP="00890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Continuous counseling of students every semester to find out the academic progress and guide them towards improvement based on remedial classes.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890409" w:rsidRDefault="00890409" w:rsidP="00890409">
      <w:pPr>
        <w:jc w:val="both"/>
        <w:rPr>
          <w:rStyle w:val="15"/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All the examination timetables is hosted at website </w:t>
      </w:r>
      <w:hyperlink r:id="rId5" w:history="1">
        <w:r>
          <w:rPr>
            <w:rStyle w:val="15"/>
            <w:rFonts w:ascii="Times New Roman" w:eastAsia="Arial Unicode MS" w:hAnsi="Times New Roman" w:cs="Times New Roman"/>
            <w:sz w:val="24"/>
            <w:szCs w:val="24"/>
          </w:rPr>
          <w:t>www.dauniv.ac.in</w:t>
        </w:r>
      </w:hyperlink>
    </w:p>
    <w:p w:rsidR="00890409" w:rsidRDefault="00890409" w:rsidP="00890409">
      <w:pPr>
        <w:jc w:val="both"/>
        <w:rPr>
          <w:rStyle w:val="15"/>
          <w:rFonts w:ascii="Times New Roman" w:eastAsia="Arial Unicode MS" w:hAnsi="Times New Roman" w:cs="Times New Roman"/>
          <w:sz w:val="24"/>
          <w:szCs w:val="24"/>
        </w:rPr>
      </w:pPr>
      <w:r>
        <w:rPr>
          <w:rStyle w:val="15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90409" w:rsidRDefault="00890409" w:rsidP="00890409">
      <w:pPr>
        <w:jc w:val="center"/>
        <w:rPr>
          <w:rStyle w:val="15"/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22170" cy="2018665"/>
            <wp:effectExtent l="19050" t="0" r="0" b="0"/>
            <wp:docPr id="1" name="Picture 1" descr="C:\Users\hp\AppData\Local\Temp\ksohtml15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ksohtml1568\wp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5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90409" w:rsidRDefault="00890409" w:rsidP="00890409">
      <w:pPr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0409" w:rsidRDefault="00890409" w:rsidP="0089040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6198" w:rsidRDefault="00890409"/>
    <w:sectPr w:rsidR="00446198" w:rsidSect="005C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620"/>
    <w:multiLevelType w:val="multilevel"/>
    <w:tmpl w:val="B36480C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5D886A12"/>
    <w:multiLevelType w:val="multilevel"/>
    <w:tmpl w:val="0D7477D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90409"/>
    <w:rsid w:val="0004469A"/>
    <w:rsid w:val="005C4FF8"/>
    <w:rsid w:val="00890409"/>
    <w:rsid w:val="008B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9"/>
    <w:pPr>
      <w:spacing w:before="100" w:beforeAutospacing="1" w:line="256" w:lineRule="auto"/>
    </w:pPr>
    <w:rPr>
      <w:rFonts w:ascii="Calibri" w:eastAsia="Times New Roman" w:hAnsi="Calibri" w:cs="Mang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0409"/>
    <w:pPr>
      <w:ind w:left="720"/>
      <w:contextualSpacing/>
    </w:pPr>
  </w:style>
  <w:style w:type="character" w:customStyle="1" w:styleId="15">
    <w:name w:val="15"/>
    <w:basedOn w:val="DefaultParagraphFont"/>
    <w:rsid w:val="00890409"/>
    <w:rPr>
      <w:rFonts w:ascii="Calibri" w:hAnsi="Calibri" w:cs="Calibri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09"/>
    <w:pPr>
      <w:spacing w:before="0"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09"/>
    <w:rPr>
      <w:rFonts w:ascii="Tahoma" w:eastAsia="Times New Roman" w:hAnsi="Tahoma" w:cs="Mangal"/>
      <w:sz w:val="16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univ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2022-04-22T08:40:00Z</dcterms:created>
  <dcterms:modified xsi:type="dcterms:W3CDTF">2022-04-22T08:41:00Z</dcterms:modified>
</cp:coreProperties>
</file>