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543" w:rsidRDefault="00E73543"/>
    <w:p w:rsidR="00971B14" w:rsidRDefault="00971B14"/>
    <w:p w:rsidR="00971B14" w:rsidRDefault="00971B14"/>
    <w:p w:rsidR="00971B14" w:rsidRDefault="00971B14">
      <w:r>
        <w:rPr>
          <w:noProof/>
          <w:lang w:eastAsia="en-IN"/>
        </w:rPr>
        <w:drawing>
          <wp:inline distT="0" distB="0" distL="0" distR="0">
            <wp:extent cx="5731510" cy="1311599"/>
            <wp:effectExtent l="19050" t="0" r="2540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94" t="8876" r="4941" b="5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B14" w:rsidRDefault="00971B14"/>
    <w:p w:rsidR="00971B14" w:rsidRDefault="00971B14" w:rsidP="00971B14">
      <w:pPr>
        <w:jc w:val="center"/>
      </w:pPr>
      <w:r w:rsidRPr="004072B0">
        <w:rPr>
          <w:b/>
          <w:bCs/>
          <w:sz w:val="28"/>
          <w:szCs w:val="28"/>
          <w:u w:val="single"/>
        </w:rPr>
        <w:t>Book Chapters</w:t>
      </w:r>
      <w:r>
        <w:rPr>
          <w:b/>
          <w:bCs/>
          <w:sz w:val="28"/>
          <w:szCs w:val="28"/>
          <w:u w:val="single"/>
        </w:rPr>
        <w:t>-2020</w:t>
      </w:r>
    </w:p>
    <w:p w:rsidR="00971B14" w:rsidRDefault="00971B14"/>
    <w:p w:rsidR="00971B14" w:rsidRDefault="00971B14"/>
    <w:p w:rsidR="00971B14" w:rsidRDefault="00971B14"/>
    <w:p w:rsidR="00971B14" w:rsidRDefault="00971B14"/>
    <w:p w:rsidR="00971B14" w:rsidRDefault="00971B14"/>
    <w:p w:rsidR="00971B14" w:rsidRDefault="00971B14"/>
    <w:p w:rsidR="00971B14" w:rsidRDefault="00971B14"/>
    <w:p w:rsidR="00971B14" w:rsidRDefault="00971B14"/>
    <w:p w:rsidR="00971B14" w:rsidRDefault="00971B14"/>
    <w:p w:rsidR="00971B14" w:rsidRDefault="00971B14"/>
    <w:p w:rsidR="00971B14" w:rsidRDefault="00971B14"/>
    <w:p w:rsidR="00971B14" w:rsidRDefault="00971B14"/>
    <w:p w:rsidR="00971B14" w:rsidRDefault="00971B14"/>
    <w:p w:rsidR="00971B14" w:rsidRDefault="00971B14"/>
    <w:p w:rsidR="00971B14" w:rsidRDefault="00971B14"/>
    <w:p w:rsidR="00971B14" w:rsidRDefault="00971B14"/>
    <w:p w:rsidR="00971B14" w:rsidRDefault="00971B14"/>
    <w:p w:rsidR="00286969" w:rsidRDefault="006551CD">
      <w:r>
        <w:rPr>
          <w:noProof/>
          <w:lang w:eastAsia="en-IN"/>
        </w:rPr>
        <w:lastRenderedPageBreak/>
        <w:drawing>
          <wp:inline distT="0" distB="0" distL="0" distR="0">
            <wp:extent cx="5562766" cy="639345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23" t="9877" r="38342" b="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66" cy="639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BB" w:rsidRDefault="006C44BB"/>
    <w:p w:rsidR="003B2327" w:rsidRPr="003C2C6F" w:rsidRDefault="003B2327" w:rsidP="003B2327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2C1EAA">
        <w:rPr>
          <w:rFonts w:ascii="Times New Roman" w:hAnsi="Times New Roman" w:cs="Times New Roman"/>
          <w:sz w:val="24"/>
          <w:szCs w:val="24"/>
        </w:rPr>
        <w:t xml:space="preserve">K </w:t>
      </w:r>
      <w:proofErr w:type="spellStart"/>
      <w:r w:rsidRPr="002C1EAA">
        <w:rPr>
          <w:rFonts w:ascii="Times New Roman" w:hAnsi="Times New Roman" w:cs="Times New Roman"/>
          <w:sz w:val="24"/>
          <w:szCs w:val="24"/>
        </w:rPr>
        <w:t>Rajpoot</w:t>
      </w:r>
      <w:proofErr w:type="spellEnd"/>
      <w:r w:rsidRPr="002C1EAA">
        <w:rPr>
          <w:rFonts w:ascii="Times New Roman" w:hAnsi="Times New Roman" w:cs="Times New Roman"/>
          <w:sz w:val="24"/>
          <w:szCs w:val="24"/>
        </w:rPr>
        <w:t xml:space="preserve">, M </w:t>
      </w:r>
      <w:proofErr w:type="spellStart"/>
      <w:r w:rsidRPr="002C1EAA">
        <w:rPr>
          <w:rFonts w:ascii="Times New Roman" w:hAnsi="Times New Roman" w:cs="Times New Roman"/>
          <w:sz w:val="24"/>
          <w:szCs w:val="24"/>
        </w:rPr>
        <w:t>Tekade</w:t>
      </w:r>
      <w:proofErr w:type="spellEnd"/>
      <w:r w:rsidRPr="002C1EAA">
        <w:rPr>
          <w:rFonts w:ascii="Times New Roman" w:hAnsi="Times New Roman" w:cs="Times New Roman"/>
          <w:sz w:val="24"/>
          <w:szCs w:val="24"/>
        </w:rPr>
        <w:t xml:space="preserve">, </w:t>
      </w:r>
      <w:r w:rsidRPr="004B6207">
        <w:rPr>
          <w:rFonts w:ascii="Times New Roman" w:hAnsi="Times New Roman" w:cs="Times New Roman"/>
          <w:b/>
          <w:sz w:val="24"/>
          <w:szCs w:val="24"/>
        </w:rPr>
        <w:t>MC Sharma</w:t>
      </w:r>
      <w:r w:rsidRPr="002C1EAA">
        <w:rPr>
          <w:rFonts w:ascii="Times New Roman" w:hAnsi="Times New Roman" w:cs="Times New Roman"/>
          <w:sz w:val="24"/>
          <w:szCs w:val="24"/>
        </w:rPr>
        <w:t xml:space="preserve">, N </w:t>
      </w:r>
      <w:proofErr w:type="spellStart"/>
      <w:r w:rsidRPr="002C1EAA">
        <w:rPr>
          <w:rFonts w:ascii="Times New Roman" w:hAnsi="Times New Roman" w:cs="Times New Roman"/>
          <w:sz w:val="24"/>
          <w:szCs w:val="24"/>
        </w:rPr>
        <w:t>Sreeharsha</w:t>
      </w:r>
      <w:proofErr w:type="spellEnd"/>
      <w:r w:rsidRPr="002C1EAA">
        <w:rPr>
          <w:rFonts w:ascii="Times New Roman" w:hAnsi="Times New Roman" w:cs="Times New Roman"/>
          <w:sz w:val="24"/>
          <w:szCs w:val="24"/>
        </w:rPr>
        <w:t xml:space="preserve">, B Arafat, RK </w:t>
      </w:r>
      <w:proofErr w:type="spellStart"/>
      <w:r w:rsidRPr="002C1EAA">
        <w:rPr>
          <w:rFonts w:ascii="Times New Roman" w:hAnsi="Times New Roman" w:cs="Times New Roman"/>
          <w:sz w:val="24"/>
          <w:szCs w:val="24"/>
        </w:rPr>
        <w:t>Tekade</w:t>
      </w:r>
      <w:proofErr w:type="spellEnd"/>
      <w:r w:rsidRPr="002C1EAA">
        <w:rPr>
          <w:rFonts w:ascii="Times New Roman" w:hAnsi="Times New Roman" w:cs="Times New Roman"/>
          <w:sz w:val="24"/>
          <w:szCs w:val="24"/>
        </w:rPr>
        <w:t xml:space="preserve">, </w:t>
      </w:r>
      <w:r w:rsidRPr="002C1EAA">
        <w:rPr>
          <w:rFonts w:ascii="Times New Roman" w:hAnsi="Times New Roman" w:cs="Times New Roman"/>
          <w:sz w:val="24"/>
          <w:szCs w:val="24"/>
        </w:rPr>
        <w:t>3D printing as an emerging tool in pharmaceutical product development</w:t>
      </w:r>
      <w:r w:rsidRPr="002C1EAA">
        <w:rPr>
          <w:rFonts w:ascii="Times New Roman" w:hAnsi="Times New Roman" w:cs="Times New Roman"/>
          <w:sz w:val="24"/>
          <w:szCs w:val="24"/>
        </w:rPr>
        <w:t>.</w:t>
      </w:r>
      <w:r w:rsidRPr="002C1EA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3C2C6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Future of Pharmaceutical Product Development and Research, </w:t>
      </w:r>
      <w:r w:rsidRPr="002C1EAA">
        <w:rPr>
          <w:rFonts w:ascii="Times New Roman" w:eastAsia="Times New Roman" w:hAnsi="Times New Roman" w:cs="Times New Roman"/>
          <w:sz w:val="24"/>
          <w:szCs w:val="24"/>
          <w:lang w:eastAsia="en-IN"/>
        </w:rPr>
        <w:t>2020</w:t>
      </w:r>
      <w:proofErr w:type="gramStart"/>
      <w:r w:rsidRPr="002C1EAA">
        <w:rPr>
          <w:rFonts w:ascii="Times New Roman" w:eastAsia="Times New Roman" w:hAnsi="Times New Roman" w:cs="Times New Roman"/>
          <w:sz w:val="24"/>
          <w:szCs w:val="24"/>
          <w:lang w:eastAsia="en-IN"/>
        </w:rPr>
        <w:t>,27</w:t>
      </w:r>
      <w:proofErr w:type="gramEnd"/>
      <w:r w:rsidRPr="002C1EAA">
        <w:rPr>
          <w:rFonts w:ascii="Times New Roman" w:eastAsia="Times New Roman" w:hAnsi="Times New Roman" w:cs="Times New Roman"/>
          <w:sz w:val="24"/>
          <w:szCs w:val="24"/>
          <w:lang w:eastAsia="en-IN"/>
        </w:rPr>
        <w:t>-71,</w:t>
      </w:r>
      <w:r w:rsidRPr="002C1EAA">
        <w:rPr>
          <w:rFonts w:ascii="Times New Roman" w:hAnsi="Times New Roman" w:cs="Times New Roman"/>
          <w:sz w:val="24"/>
          <w:szCs w:val="24"/>
        </w:rPr>
        <w:t xml:space="preserve"> </w:t>
      </w:r>
      <w:r w:rsidRPr="002C1EAA">
        <w:rPr>
          <w:rFonts w:ascii="Times New Roman" w:hAnsi="Times New Roman" w:cs="Times New Roman"/>
          <w:sz w:val="24"/>
          <w:szCs w:val="24"/>
        </w:rPr>
        <w:t>Publisher</w:t>
      </w:r>
      <w:r w:rsidRPr="002C1EAA">
        <w:rPr>
          <w:rFonts w:ascii="Times New Roman" w:hAnsi="Times New Roman" w:cs="Times New Roman"/>
          <w:sz w:val="24"/>
          <w:szCs w:val="24"/>
        </w:rPr>
        <w:t xml:space="preserve"> </w:t>
      </w:r>
      <w:r w:rsidRPr="002C1EAA">
        <w:rPr>
          <w:rFonts w:ascii="Times New Roman" w:hAnsi="Times New Roman" w:cs="Times New Roman"/>
          <w:sz w:val="24"/>
          <w:szCs w:val="24"/>
        </w:rPr>
        <w:t>Academic Press</w:t>
      </w:r>
      <w:r w:rsidRPr="002C1EAA">
        <w:rPr>
          <w:rFonts w:ascii="Times New Roman" w:hAnsi="Times New Roman" w:cs="Times New Roman"/>
          <w:sz w:val="24"/>
          <w:szCs w:val="24"/>
        </w:rPr>
        <w:t xml:space="preserve"> (Elsevier; </w:t>
      </w:r>
      <w:r w:rsidRPr="002C1EAA">
        <w:rPr>
          <w:rFonts w:ascii="Times New Roman" w:hAnsi="Times New Roman" w:cs="Times New Roman"/>
          <w:b/>
          <w:sz w:val="24"/>
          <w:szCs w:val="24"/>
        </w:rPr>
        <w:t xml:space="preserve">ISBN </w:t>
      </w:r>
      <w:r w:rsidRPr="002C1EAA">
        <w:rPr>
          <w:rFonts w:ascii="Times New Roman" w:hAnsi="Times New Roman" w:cs="Times New Roman"/>
          <w:b/>
          <w:sz w:val="24"/>
          <w:szCs w:val="24"/>
        </w:rPr>
        <w:t>978-0-12-814455-8</w:t>
      </w:r>
      <w:r w:rsidRPr="002C1EAA">
        <w:rPr>
          <w:rFonts w:ascii="Times New Roman" w:hAnsi="Times New Roman" w:cs="Times New Roman"/>
          <w:sz w:val="24"/>
          <w:szCs w:val="24"/>
        </w:rPr>
        <w:t>)</w:t>
      </w:r>
    </w:p>
    <w:p w:rsidR="003B2327" w:rsidRDefault="003B2327" w:rsidP="003B2327"/>
    <w:p w:rsidR="006C44BB" w:rsidRDefault="006C44BB" w:rsidP="003B2327"/>
    <w:p w:rsidR="006C44BB" w:rsidRDefault="006C44BB"/>
    <w:p w:rsidR="006C44BB" w:rsidRDefault="006C44BB"/>
    <w:p w:rsidR="006C44BB" w:rsidRDefault="006C44BB"/>
    <w:p w:rsidR="006C44BB" w:rsidRDefault="006C44BB"/>
    <w:p w:rsidR="006C44BB" w:rsidRDefault="006C44BB"/>
    <w:p w:rsidR="006C44BB" w:rsidRDefault="006C44BB"/>
    <w:p w:rsidR="006C44BB" w:rsidRDefault="006C44BB"/>
    <w:p w:rsidR="006C44BB" w:rsidRDefault="006C44BB">
      <w:r>
        <w:rPr>
          <w:noProof/>
          <w:lang w:eastAsia="en-IN"/>
        </w:rPr>
        <w:drawing>
          <wp:inline distT="0" distB="0" distL="0" distR="0">
            <wp:extent cx="5371934" cy="4974790"/>
            <wp:effectExtent l="19050" t="0" r="16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498" t="12346" r="31136" b="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700" cy="49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6F" w:rsidRDefault="003C2C6F"/>
    <w:p w:rsidR="003C2C6F" w:rsidRPr="003C2C6F" w:rsidRDefault="003C2C6F" w:rsidP="003C2C6F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C2C6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K </w:t>
      </w:r>
      <w:proofErr w:type="spellStart"/>
      <w:r w:rsidRPr="003C2C6F">
        <w:rPr>
          <w:rFonts w:ascii="Times New Roman" w:eastAsia="Times New Roman" w:hAnsi="Times New Roman" w:cs="Times New Roman"/>
          <w:sz w:val="24"/>
          <w:szCs w:val="24"/>
          <w:lang w:eastAsia="en-IN"/>
        </w:rPr>
        <w:t>Rajpoot</w:t>
      </w:r>
      <w:proofErr w:type="spellEnd"/>
      <w:r w:rsidRPr="003C2C6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M </w:t>
      </w:r>
      <w:proofErr w:type="spellStart"/>
      <w:r w:rsidRPr="003C2C6F">
        <w:rPr>
          <w:rFonts w:ascii="Times New Roman" w:eastAsia="Times New Roman" w:hAnsi="Times New Roman" w:cs="Times New Roman"/>
          <w:sz w:val="24"/>
          <w:szCs w:val="24"/>
          <w:lang w:eastAsia="en-IN"/>
        </w:rPr>
        <w:t>Tekade</w:t>
      </w:r>
      <w:proofErr w:type="spellEnd"/>
      <w:r w:rsidRPr="003C2C6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N </w:t>
      </w:r>
      <w:proofErr w:type="spellStart"/>
      <w:r w:rsidRPr="003C2C6F">
        <w:rPr>
          <w:rFonts w:ascii="Times New Roman" w:eastAsia="Times New Roman" w:hAnsi="Times New Roman" w:cs="Times New Roman"/>
          <w:sz w:val="24"/>
          <w:szCs w:val="24"/>
          <w:lang w:eastAsia="en-IN"/>
        </w:rPr>
        <w:t>Sreeharsha</w:t>
      </w:r>
      <w:proofErr w:type="spellEnd"/>
      <w:r w:rsidRPr="003C2C6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</w:t>
      </w:r>
      <w:r w:rsidRPr="003C2C6F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MC Sharma</w:t>
      </w:r>
      <w:r w:rsidRPr="003C2C6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RK </w:t>
      </w:r>
      <w:proofErr w:type="spellStart"/>
      <w:r w:rsidRPr="003C2C6F">
        <w:rPr>
          <w:rFonts w:ascii="Times New Roman" w:eastAsia="Times New Roman" w:hAnsi="Times New Roman" w:cs="Times New Roman"/>
          <w:sz w:val="24"/>
          <w:szCs w:val="24"/>
          <w:lang w:eastAsia="en-IN"/>
        </w:rPr>
        <w:t>Tekade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,</w:t>
      </w:r>
      <w:r w:rsidRPr="003C2C6F">
        <w:t xml:space="preserve"> </w:t>
      </w:r>
      <w:r w:rsidRPr="003C2C6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Recent advancements in </w:t>
      </w:r>
      <w:proofErr w:type="spellStart"/>
      <w:r w:rsidRPr="003C2C6F">
        <w:rPr>
          <w:rFonts w:ascii="Times New Roman" w:eastAsia="Times New Roman" w:hAnsi="Times New Roman" w:cs="Times New Roman"/>
          <w:sz w:val="24"/>
          <w:szCs w:val="24"/>
          <w:lang w:eastAsia="en-IN"/>
        </w:rPr>
        <w:t>solubilization</w:t>
      </w:r>
      <w:proofErr w:type="spellEnd"/>
      <w:r w:rsidRPr="003C2C6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of hydrophobic drugs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,</w:t>
      </w:r>
      <w:r w:rsidRPr="003C2C6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Future of Pharmaceutical Product Development and Research,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2020,</w:t>
      </w:r>
      <w:r w:rsidRPr="003C2C6F">
        <w:rPr>
          <w:rFonts w:ascii="Times New Roman" w:eastAsia="Times New Roman" w:hAnsi="Times New Roman" w:cs="Times New Roman"/>
          <w:sz w:val="24"/>
          <w:szCs w:val="24"/>
          <w:lang w:eastAsia="en-IN"/>
        </w:rPr>
        <w:t>109-144</w:t>
      </w:r>
      <w:r w:rsidRPr="003C2C6F">
        <w:rPr>
          <w:rFonts w:ascii="Times New Roman" w:hAnsi="Times New Roman"/>
        </w:rPr>
        <w:t xml:space="preserve"> </w:t>
      </w:r>
      <w:r w:rsidRPr="00E87A75">
        <w:rPr>
          <w:rFonts w:ascii="Times New Roman" w:hAnsi="Times New Roman"/>
        </w:rPr>
        <w:t>Publisher</w:t>
      </w:r>
      <w:r w:rsidRPr="00E87A75">
        <w:rPr>
          <w:rFonts w:ascii="Times New Roman" w:hAnsi="Times New Roman"/>
        </w:rPr>
        <w:t xml:space="preserve"> </w:t>
      </w:r>
      <w:r w:rsidRPr="00E87A75">
        <w:rPr>
          <w:rFonts w:ascii="Times New Roman" w:hAnsi="Times New Roman"/>
          <w:sz w:val="24"/>
          <w:szCs w:val="24"/>
        </w:rPr>
        <w:t>Academic Press</w:t>
      </w:r>
      <w:r w:rsidRPr="00E87A75">
        <w:rPr>
          <w:rFonts w:ascii="Times New Roman" w:hAnsi="Times New Roman"/>
          <w:sz w:val="24"/>
          <w:szCs w:val="24"/>
        </w:rPr>
        <w:t xml:space="preserve"> (Elsevier; </w:t>
      </w:r>
      <w:r w:rsidRPr="00E87A75">
        <w:rPr>
          <w:rFonts w:ascii="Times New Roman" w:hAnsi="Times New Roman"/>
          <w:b/>
          <w:sz w:val="24"/>
          <w:szCs w:val="24"/>
        </w:rPr>
        <w:t xml:space="preserve">ISBN </w:t>
      </w:r>
      <w:r w:rsidRPr="00E87A75">
        <w:rPr>
          <w:rFonts w:ascii="Times New Roman" w:hAnsi="Times New Roman"/>
          <w:b/>
          <w:sz w:val="24"/>
          <w:szCs w:val="24"/>
        </w:rPr>
        <w:t>978-0-12-814455-8</w:t>
      </w:r>
      <w:r w:rsidRPr="00E87A75">
        <w:rPr>
          <w:rFonts w:ascii="Times New Roman" w:hAnsi="Times New Roman"/>
          <w:sz w:val="24"/>
          <w:szCs w:val="24"/>
        </w:rPr>
        <w:t>)</w:t>
      </w:r>
    </w:p>
    <w:p w:rsidR="003C2C6F" w:rsidRDefault="003C2C6F" w:rsidP="003C2C6F">
      <w:pPr>
        <w:spacing w:after="120" w:line="360" w:lineRule="auto"/>
        <w:jc w:val="both"/>
      </w:pPr>
    </w:p>
    <w:p w:rsidR="006C44BB" w:rsidRDefault="006C44BB"/>
    <w:p w:rsidR="006C44BB" w:rsidRDefault="006C44BB"/>
    <w:p w:rsidR="006C44BB" w:rsidRDefault="006C44BB">
      <w:r>
        <w:rPr>
          <w:noProof/>
          <w:lang w:eastAsia="en-IN"/>
        </w:rPr>
        <w:drawing>
          <wp:inline distT="0" distB="0" distL="0" distR="0">
            <wp:extent cx="5689987" cy="4869350"/>
            <wp:effectExtent l="19050" t="0" r="596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565" t="13333" r="30998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87" cy="486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E0" w:rsidRDefault="00AF24E0"/>
    <w:p w:rsidR="00AF24E0" w:rsidRPr="00491DD6" w:rsidRDefault="00AF24E0" w:rsidP="00AF24E0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1DD6">
        <w:rPr>
          <w:rFonts w:ascii="Times New Roman" w:hAnsi="Times New Roman" w:cs="Times New Roman"/>
          <w:sz w:val="24"/>
          <w:szCs w:val="24"/>
        </w:rPr>
        <w:t xml:space="preserve">K </w:t>
      </w:r>
      <w:proofErr w:type="spellStart"/>
      <w:r w:rsidRPr="00491DD6">
        <w:rPr>
          <w:rFonts w:ascii="Times New Roman" w:hAnsi="Times New Roman" w:cs="Times New Roman"/>
          <w:sz w:val="24"/>
          <w:szCs w:val="24"/>
        </w:rPr>
        <w:t>Rajpoot</w:t>
      </w:r>
      <w:proofErr w:type="spellEnd"/>
      <w:r w:rsidRPr="00491DD6">
        <w:rPr>
          <w:rFonts w:ascii="Times New Roman" w:hAnsi="Times New Roman" w:cs="Times New Roman"/>
          <w:sz w:val="24"/>
          <w:szCs w:val="24"/>
        </w:rPr>
        <w:t xml:space="preserve">, M </w:t>
      </w:r>
      <w:proofErr w:type="spellStart"/>
      <w:r w:rsidRPr="00491DD6">
        <w:rPr>
          <w:rFonts w:ascii="Times New Roman" w:hAnsi="Times New Roman" w:cs="Times New Roman"/>
          <w:sz w:val="24"/>
          <w:szCs w:val="24"/>
        </w:rPr>
        <w:t>Tekade</w:t>
      </w:r>
      <w:proofErr w:type="spellEnd"/>
      <w:r w:rsidRPr="00491DD6">
        <w:rPr>
          <w:rFonts w:ascii="Times New Roman" w:hAnsi="Times New Roman" w:cs="Times New Roman"/>
          <w:sz w:val="24"/>
          <w:szCs w:val="24"/>
        </w:rPr>
        <w:t xml:space="preserve">, </w:t>
      </w:r>
      <w:r w:rsidRPr="004B6207">
        <w:rPr>
          <w:rFonts w:ascii="Times New Roman" w:hAnsi="Times New Roman" w:cs="Times New Roman"/>
          <w:b/>
          <w:sz w:val="24"/>
          <w:szCs w:val="24"/>
        </w:rPr>
        <w:t>MC Sharma</w:t>
      </w:r>
      <w:r w:rsidRPr="00491DD6">
        <w:rPr>
          <w:rFonts w:ascii="Times New Roman" w:hAnsi="Times New Roman" w:cs="Times New Roman"/>
          <w:sz w:val="24"/>
          <w:szCs w:val="24"/>
        </w:rPr>
        <w:t xml:space="preserve">, N </w:t>
      </w:r>
      <w:proofErr w:type="spellStart"/>
      <w:r w:rsidRPr="00491DD6">
        <w:rPr>
          <w:rFonts w:ascii="Times New Roman" w:hAnsi="Times New Roman" w:cs="Times New Roman"/>
          <w:sz w:val="24"/>
          <w:szCs w:val="24"/>
        </w:rPr>
        <w:t>Sreeharsha</w:t>
      </w:r>
      <w:proofErr w:type="spellEnd"/>
      <w:r w:rsidRPr="00491DD6">
        <w:rPr>
          <w:rFonts w:ascii="Times New Roman" w:hAnsi="Times New Roman" w:cs="Times New Roman"/>
          <w:sz w:val="24"/>
          <w:szCs w:val="24"/>
        </w:rPr>
        <w:t xml:space="preserve">, A Sharma, RK </w:t>
      </w:r>
      <w:proofErr w:type="spellStart"/>
      <w:r w:rsidRPr="00491DD6">
        <w:rPr>
          <w:rFonts w:ascii="Times New Roman" w:hAnsi="Times New Roman" w:cs="Times New Roman"/>
          <w:sz w:val="24"/>
          <w:szCs w:val="24"/>
        </w:rPr>
        <w:t>Tekade</w:t>
      </w:r>
      <w:proofErr w:type="spellEnd"/>
      <w:r w:rsidRPr="00491DD6">
        <w:rPr>
          <w:rFonts w:ascii="Times New Roman" w:hAnsi="Times New Roman" w:cs="Times New Roman"/>
          <w:sz w:val="24"/>
          <w:szCs w:val="24"/>
        </w:rPr>
        <w:t xml:space="preserve">, Recombinant blood products and therapeutic enzymes: An update </w:t>
      </w:r>
      <w:r w:rsidRPr="00491DD6">
        <w:rPr>
          <w:rFonts w:ascii="Times New Roman" w:hAnsi="Times New Roman" w:cs="Times New Roman"/>
          <w:sz w:val="24"/>
          <w:szCs w:val="24"/>
        </w:rPr>
        <w:t>The Future of Pharmaceutical P</w:t>
      </w:r>
      <w:r w:rsidRPr="00491DD6">
        <w:rPr>
          <w:rFonts w:ascii="Times New Roman" w:hAnsi="Times New Roman" w:cs="Times New Roman"/>
          <w:sz w:val="24"/>
          <w:szCs w:val="24"/>
        </w:rPr>
        <w:t xml:space="preserve">roduct Development and Research 2020, 447-482 , </w:t>
      </w:r>
      <w:r w:rsidRPr="00491DD6">
        <w:rPr>
          <w:rFonts w:ascii="Times New Roman" w:hAnsi="Times New Roman" w:cs="Times New Roman"/>
          <w:sz w:val="24"/>
          <w:szCs w:val="24"/>
        </w:rPr>
        <w:t>Publisher</w:t>
      </w:r>
      <w:r w:rsidRPr="00491DD6">
        <w:rPr>
          <w:rFonts w:ascii="Times New Roman" w:hAnsi="Times New Roman" w:cs="Times New Roman"/>
          <w:sz w:val="24"/>
          <w:szCs w:val="24"/>
        </w:rPr>
        <w:t xml:space="preserve"> </w:t>
      </w:r>
      <w:r w:rsidRPr="00491DD6">
        <w:rPr>
          <w:rFonts w:ascii="Times New Roman" w:hAnsi="Times New Roman" w:cs="Times New Roman"/>
          <w:sz w:val="24"/>
          <w:szCs w:val="24"/>
        </w:rPr>
        <w:t>Academic Press</w:t>
      </w:r>
      <w:r w:rsidRPr="00491DD6">
        <w:rPr>
          <w:rFonts w:ascii="Times New Roman" w:hAnsi="Times New Roman" w:cs="Times New Roman"/>
          <w:sz w:val="24"/>
          <w:szCs w:val="24"/>
        </w:rPr>
        <w:t xml:space="preserve"> (Elsevier; </w:t>
      </w:r>
      <w:r w:rsidRPr="00491DD6">
        <w:rPr>
          <w:rFonts w:ascii="Times New Roman" w:hAnsi="Times New Roman" w:cs="Times New Roman"/>
          <w:b/>
          <w:sz w:val="24"/>
          <w:szCs w:val="24"/>
        </w:rPr>
        <w:t xml:space="preserve">ISBN </w:t>
      </w:r>
      <w:r w:rsidRPr="00491DD6">
        <w:rPr>
          <w:rFonts w:ascii="Times New Roman" w:hAnsi="Times New Roman" w:cs="Times New Roman"/>
          <w:b/>
          <w:sz w:val="24"/>
          <w:szCs w:val="24"/>
        </w:rPr>
        <w:t>978-0-12-814455-8</w:t>
      </w:r>
      <w:r w:rsidRPr="00491DD6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F24E0" w:rsidRDefault="00AF24E0"/>
    <w:p w:rsidR="006C44BB" w:rsidRDefault="006C44BB"/>
    <w:p w:rsidR="006C44BB" w:rsidRDefault="006C44BB"/>
    <w:p w:rsidR="006C44BB" w:rsidRDefault="006C44BB"/>
    <w:p w:rsidR="006C44BB" w:rsidRDefault="006C44BB"/>
    <w:p w:rsidR="006C44BB" w:rsidRDefault="006C44BB"/>
    <w:p w:rsidR="006C44BB" w:rsidRDefault="006C44BB"/>
    <w:p w:rsidR="006C44BB" w:rsidRDefault="006C44BB"/>
    <w:p w:rsidR="006C44BB" w:rsidRDefault="006C44BB">
      <w:r>
        <w:rPr>
          <w:noProof/>
          <w:lang w:eastAsia="en-IN"/>
        </w:rPr>
        <w:drawing>
          <wp:inline distT="0" distB="0" distL="0" distR="0">
            <wp:extent cx="5411691" cy="56921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624" t="9630" r="34922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91" cy="56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07" w:rsidRDefault="004B6207" w:rsidP="00E87A7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</w:rPr>
      </w:pPr>
    </w:p>
    <w:p w:rsidR="00E87A75" w:rsidRPr="00E87A75" w:rsidRDefault="0070507E" w:rsidP="00E87A7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70507E">
        <w:rPr>
          <w:rFonts w:ascii="Times New Roman" w:hAnsi="Times New Roman"/>
        </w:rPr>
        <w:t xml:space="preserve">K </w:t>
      </w:r>
      <w:proofErr w:type="spellStart"/>
      <w:r w:rsidRPr="0070507E">
        <w:rPr>
          <w:rFonts w:ascii="Times New Roman" w:hAnsi="Times New Roman"/>
        </w:rPr>
        <w:t>Rajpoot</w:t>
      </w:r>
      <w:proofErr w:type="spellEnd"/>
      <w:r w:rsidRPr="0070507E">
        <w:rPr>
          <w:rFonts w:ascii="Times New Roman" w:hAnsi="Times New Roman"/>
        </w:rPr>
        <w:t xml:space="preserve">, M </w:t>
      </w:r>
      <w:proofErr w:type="spellStart"/>
      <w:r w:rsidRPr="0070507E">
        <w:rPr>
          <w:rFonts w:ascii="Times New Roman" w:hAnsi="Times New Roman"/>
        </w:rPr>
        <w:t>Tekade</w:t>
      </w:r>
      <w:proofErr w:type="spellEnd"/>
      <w:r w:rsidRPr="0070507E">
        <w:rPr>
          <w:rFonts w:ascii="Times New Roman" w:hAnsi="Times New Roman"/>
        </w:rPr>
        <w:t xml:space="preserve">, </w:t>
      </w:r>
      <w:r w:rsidRPr="004B6207">
        <w:rPr>
          <w:rFonts w:ascii="Times New Roman" w:hAnsi="Times New Roman"/>
          <w:b/>
        </w:rPr>
        <w:t>MC Sharma</w:t>
      </w:r>
      <w:r w:rsidRPr="0070507E">
        <w:rPr>
          <w:rFonts w:ascii="Times New Roman" w:hAnsi="Times New Roman"/>
        </w:rPr>
        <w:t xml:space="preserve">, N </w:t>
      </w:r>
      <w:proofErr w:type="spellStart"/>
      <w:r w:rsidRPr="0070507E">
        <w:rPr>
          <w:rFonts w:ascii="Times New Roman" w:hAnsi="Times New Roman"/>
        </w:rPr>
        <w:t>Molugulu</w:t>
      </w:r>
      <w:proofErr w:type="spellEnd"/>
      <w:r w:rsidRPr="0070507E">
        <w:rPr>
          <w:rFonts w:ascii="Times New Roman" w:hAnsi="Times New Roman"/>
        </w:rPr>
        <w:t xml:space="preserve">, RK </w:t>
      </w:r>
      <w:proofErr w:type="spellStart"/>
      <w:r w:rsidRPr="0070507E">
        <w:rPr>
          <w:rFonts w:ascii="Times New Roman" w:hAnsi="Times New Roman"/>
        </w:rPr>
        <w:t>Tekade</w:t>
      </w:r>
      <w:proofErr w:type="spellEnd"/>
      <w:r>
        <w:rPr>
          <w:rFonts w:ascii="Times New Roman" w:hAnsi="Times New Roman"/>
        </w:rPr>
        <w:t xml:space="preserve">; </w:t>
      </w:r>
      <w:r w:rsidR="00E87A75" w:rsidRPr="00E87A75">
        <w:rPr>
          <w:rFonts w:ascii="Times New Roman" w:hAnsi="Times New Roman"/>
        </w:rPr>
        <w:t xml:space="preserve">New advances in insulin products” </w:t>
      </w:r>
      <w:r w:rsidR="00E87A75" w:rsidRPr="00E87A75">
        <w:rPr>
          <w:rFonts w:ascii="Times New Roman" w:hAnsi="Times New Roman"/>
        </w:rPr>
        <w:t>The Future of Pharmaceutical P</w:t>
      </w:r>
      <w:r w:rsidR="00E87A75" w:rsidRPr="00E87A75">
        <w:rPr>
          <w:rFonts w:ascii="Times New Roman" w:hAnsi="Times New Roman"/>
        </w:rPr>
        <w:t xml:space="preserve">roduct Development and Research 2020, 483-514 , </w:t>
      </w:r>
      <w:r w:rsidR="00E87A75" w:rsidRPr="00E87A75">
        <w:rPr>
          <w:rFonts w:ascii="Times New Roman" w:hAnsi="Times New Roman"/>
        </w:rPr>
        <w:t>Publisher</w:t>
      </w:r>
      <w:r w:rsidR="00E87A75" w:rsidRPr="00E87A75">
        <w:rPr>
          <w:rFonts w:ascii="Times New Roman" w:hAnsi="Times New Roman"/>
        </w:rPr>
        <w:t xml:space="preserve"> </w:t>
      </w:r>
      <w:r w:rsidR="00E87A75" w:rsidRPr="00E87A75">
        <w:rPr>
          <w:rFonts w:ascii="Times New Roman" w:hAnsi="Times New Roman"/>
          <w:sz w:val="24"/>
          <w:szCs w:val="24"/>
        </w:rPr>
        <w:t>Academic Press</w:t>
      </w:r>
      <w:r w:rsidR="00E87A75" w:rsidRPr="00E87A75">
        <w:rPr>
          <w:rFonts w:ascii="Times New Roman" w:hAnsi="Times New Roman"/>
          <w:sz w:val="24"/>
          <w:szCs w:val="24"/>
        </w:rPr>
        <w:t xml:space="preserve"> (Elsevier; </w:t>
      </w:r>
      <w:r w:rsidR="00E87A75" w:rsidRPr="00E87A75">
        <w:rPr>
          <w:rFonts w:ascii="Times New Roman" w:hAnsi="Times New Roman"/>
          <w:b/>
          <w:sz w:val="24"/>
          <w:szCs w:val="24"/>
        </w:rPr>
        <w:t xml:space="preserve">ISBN </w:t>
      </w:r>
      <w:r w:rsidR="00E87A75" w:rsidRPr="00E87A75">
        <w:rPr>
          <w:rFonts w:ascii="Times New Roman" w:hAnsi="Times New Roman"/>
          <w:b/>
          <w:sz w:val="24"/>
          <w:szCs w:val="24"/>
        </w:rPr>
        <w:t>978-0-12-814455-8</w:t>
      </w:r>
      <w:r w:rsidR="00E87A75" w:rsidRPr="00E87A75">
        <w:rPr>
          <w:rFonts w:ascii="Times New Roman" w:hAnsi="Times New Roman"/>
          <w:sz w:val="24"/>
          <w:szCs w:val="24"/>
        </w:rPr>
        <w:t>)</w:t>
      </w:r>
      <w:r w:rsidR="00E87A75" w:rsidRPr="00E87A75">
        <w:rPr>
          <w:rFonts w:ascii="Times New Roman" w:hAnsi="Times New Roman"/>
          <w:sz w:val="16"/>
          <w:szCs w:val="16"/>
        </w:rPr>
        <w:t xml:space="preserve"> </w:t>
      </w:r>
    </w:p>
    <w:p w:rsidR="00E87A75" w:rsidRDefault="00E87A75"/>
    <w:p w:rsidR="006C44BB" w:rsidRDefault="006C44BB"/>
    <w:p w:rsidR="006C44BB" w:rsidRDefault="006C44BB"/>
    <w:p w:rsidR="006C44BB" w:rsidRDefault="006C44BB"/>
    <w:p w:rsidR="006C44BB" w:rsidRDefault="006C44BB"/>
    <w:p w:rsidR="006C44BB" w:rsidRDefault="006C44BB">
      <w:r>
        <w:rPr>
          <w:noProof/>
          <w:lang w:eastAsia="en-IN"/>
        </w:rPr>
        <w:drawing>
          <wp:inline distT="0" distB="0" distL="0" distR="0">
            <wp:extent cx="4990272" cy="4813243"/>
            <wp:effectExtent l="19050" t="0" r="82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963" t="9883" r="31278" b="4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72" cy="481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F95" w:rsidRDefault="005D4F95"/>
    <w:p w:rsidR="006C44BB" w:rsidRDefault="0070507E" w:rsidP="00AF24E0">
      <w:pPr>
        <w:jc w:val="both"/>
      </w:pPr>
      <w:r w:rsidRPr="0070507E">
        <w:rPr>
          <w:rFonts w:ascii="Times New Roman" w:hAnsi="Times New Roman" w:cs="Times New Roman"/>
        </w:rPr>
        <w:t xml:space="preserve">K </w:t>
      </w:r>
      <w:proofErr w:type="spellStart"/>
      <w:r w:rsidRPr="0070507E">
        <w:rPr>
          <w:rFonts w:ascii="Times New Roman" w:hAnsi="Times New Roman" w:cs="Times New Roman"/>
        </w:rPr>
        <w:t>Rajpoot</w:t>
      </w:r>
      <w:proofErr w:type="spellEnd"/>
      <w:r w:rsidRPr="0070507E">
        <w:rPr>
          <w:rFonts w:ascii="Times New Roman" w:hAnsi="Times New Roman" w:cs="Times New Roman"/>
        </w:rPr>
        <w:t xml:space="preserve">, S </w:t>
      </w:r>
      <w:proofErr w:type="spellStart"/>
      <w:r w:rsidRPr="0070507E">
        <w:rPr>
          <w:rFonts w:ascii="Times New Roman" w:hAnsi="Times New Roman" w:cs="Times New Roman"/>
        </w:rPr>
        <w:t>Shilpi</w:t>
      </w:r>
      <w:proofErr w:type="spellEnd"/>
      <w:r w:rsidRPr="0070507E">
        <w:rPr>
          <w:rFonts w:ascii="Times New Roman" w:hAnsi="Times New Roman" w:cs="Times New Roman"/>
        </w:rPr>
        <w:t xml:space="preserve">, M </w:t>
      </w:r>
      <w:proofErr w:type="spellStart"/>
      <w:r w:rsidRPr="0070507E">
        <w:rPr>
          <w:rFonts w:ascii="Times New Roman" w:hAnsi="Times New Roman" w:cs="Times New Roman"/>
        </w:rPr>
        <w:t>Tekade</w:t>
      </w:r>
      <w:proofErr w:type="spellEnd"/>
      <w:r w:rsidRPr="0070507E">
        <w:rPr>
          <w:rFonts w:ascii="Times New Roman" w:hAnsi="Times New Roman" w:cs="Times New Roman"/>
        </w:rPr>
        <w:t xml:space="preserve">, </w:t>
      </w:r>
      <w:r w:rsidRPr="0070507E">
        <w:rPr>
          <w:rFonts w:ascii="Times New Roman" w:hAnsi="Times New Roman" w:cs="Times New Roman"/>
          <w:b/>
        </w:rPr>
        <w:t>MC Sharma</w:t>
      </w:r>
      <w:r w:rsidRPr="0070507E">
        <w:rPr>
          <w:rFonts w:ascii="Times New Roman" w:hAnsi="Times New Roman" w:cs="Times New Roman"/>
        </w:rPr>
        <w:t xml:space="preserve">, SR </w:t>
      </w:r>
      <w:proofErr w:type="spellStart"/>
      <w:r w:rsidRPr="0070507E">
        <w:rPr>
          <w:rFonts w:ascii="Times New Roman" w:hAnsi="Times New Roman" w:cs="Times New Roman"/>
        </w:rPr>
        <w:t>Youngren</w:t>
      </w:r>
      <w:proofErr w:type="spellEnd"/>
      <w:r w:rsidRPr="0070507E">
        <w:rPr>
          <w:rFonts w:ascii="Times New Roman" w:hAnsi="Times New Roman" w:cs="Times New Roman"/>
        </w:rPr>
        <w:t>-Ortiz, PK Deb</w:t>
      </w:r>
      <w:r w:rsidR="001131D9" w:rsidRPr="001131D9">
        <w:rPr>
          <w:rFonts w:ascii="Times New Roman" w:hAnsi="Times New Roman" w:cs="Times New Roman"/>
        </w:rPr>
        <w:t xml:space="preserve">, </w:t>
      </w:r>
      <w:proofErr w:type="spellStart"/>
      <w:r w:rsidR="001131D9" w:rsidRPr="001131D9">
        <w:rPr>
          <w:rFonts w:ascii="Times New Roman" w:hAnsi="Times New Roman" w:cs="Times New Roman"/>
        </w:rPr>
        <w:t>Chauhan</w:t>
      </w:r>
      <w:proofErr w:type="spellEnd"/>
      <w:r w:rsidR="001131D9">
        <w:rPr>
          <w:rFonts w:ascii="Times New Roman" w:hAnsi="Times New Roman" w:cs="Times New Roman"/>
        </w:rPr>
        <w:t xml:space="preserve"> AS , R K </w:t>
      </w:r>
      <w:proofErr w:type="spellStart"/>
      <w:r w:rsidR="001131D9">
        <w:rPr>
          <w:rFonts w:ascii="Times New Roman" w:hAnsi="Times New Roman" w:cs="Times New Roman"/>
        </w:rPr>
        <w:t>Tekade</w:t>
      </w:r>
      <w:proofErr w:type="spellEnd"/>
      <w:r w:rsidR="001131D9">
        <w:rPr>
          <w:rFonts w:ascii="Times New Roman" w:hAnsi="Times New Roman" w:cs="Times New Roman"/>
        </w:rPr>
        <w:t xml:space="preserve"> ; </w:t>
      </w:r>
      <w:r w:rsidR="001131D9" w:rsidRPr="001131D9">
        <w:rPr>
          <w:rFonts w:ascii="Times New Roman" w:hAnsi="Times New Roman" w:cs="Times New Roman"/>
        </w:rPr>
        <w:t>Resealed erythrocytes (RBCs) and their biomedical application” The Future of Pharmaceutical Product Development and Research 2020, 539-580, Publisher Academic Press (Elsevier; ISBN 978-0-12-814455-8)</w:t>
      </w:r>
    </w:p>
    <w:sectPr w:rsidR="006C44BB" w:rsidSect="002869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140DF"/>
    <w:multiLevelType w:val="hybridMultilevel"/>
    <w:tmpl w:val="2C704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51CD"/>
    <w:rsid w:val="001131D9"/>
    <w:rsid w:val="00286969"/>
    <w:rsid w:val="002C1EAA"/>
    <w:rsid w:val="003B2327"/>
    <w:rsid w:val="003C2C6F"/>
    <w:rsid w:val="00491DD6"/>
    <w:rsid w:val="004B6207"/>
    <w:rsid w:val="005D4F95"/>
    <w:rsid w:val="006551CD"/>
    <w:rsid w:val="006C44BB"/>
    <w:rsid w:val="0070507E"/>
    <w:rsid w:val="00971B14"/>
    <w:rsid w:val="00AF24E0"/>
    <w:rsid w:val="00B712E2"/>
    <w:rsid w:val="00DF324C"/>
    <w:rsid w:val="00E73543"/>
    <w:rsid w:val="00E87A75"/>
    <w:rsid w:val="00EB5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9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1CD"/>
    <w:rPr>
      <w:rFonts w:ascii="Tahoma" w:hAnsi="Tahoma" w:cs="Tahoma"/>
      <w:sz w:val="16"/>
      <w:szCs w:val="16"/>
    </w:rPr>
  </w:style>
  <w:style w:type="paragraph" w:styleId="ListParagraph">
    <w:name w:val="List Paragraph"/>
    <w:aliases w:val="List 1"/>
    <w:basedOn w:val="Normal"/>
    <w:uiPriority w:val="34"/>
    <w:qFormat/>
    <w:rsid w:val="00E87A75"/>
    <w:pPr>
      <w:ind w:left="720"/>
      <w:contextualSpacing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1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16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208</Words>
  <Characters>1191</Characters>
  <Application>Microsoft Office Word</Application>
  <DocSecurity>0</DocSecurity>
  <Lines>9</Lines>
  <Paragraphs>2</Paragraphs>
  <ScaleCrop>false</ScaleCrop>
  <Company>Hewlett-Packard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hp-pc</dc:creator>
  <cp:keywords/>
  <dc:description/>
  <cp:lastModifiedBy>hp-pc</cp:lastModifiedBy>
  <cp:revision>17</cp:revision>
  <dcterms:created xsi:type="dcterms:W3CDTF">2021-01-19T03:55:00Z</dcterms:created>
  <dcterms:modified xsi:type="dcterms:W3CDTF">2021-01-19T04:18:00Z</dcterms:modified>
</cp:coreProperties>
</file>