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  <w:t>SCHOOL ENERGYAND ENVIRONMENTAL STUDIES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  <w:t>Devi Ahilya Vishwavidalaya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Segoe UI" w:hAnsi="Segoe UI" w:eastAsia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/>
        </w:rPr>
        <w:t>Year 2020-2021</w:t>
      </w:r>
    </w:p>
    <w:p>
      <w:pPr>
        <w:keepNext w:val="0"/>
        <w:keepLines w:val="0"/>
        <w:widowControl/>
        <w:suppressLineNumbers w:val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IN" w:eastAsia="zh-CN" w:bidi="ar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US" w:eastAsia="zh-CN" w:bidi="ar"/>
        </w:rPr>
        <w:t xml:space="preserve">Metric 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3.6.4.1</w:t>
      </w:r>
    </w:p>
    <w:p>
      <w:pPr>
        <w:pStyle w:val="4"/>
        <w:keepNext w:val="0"/>
        <w:keepLines w:val="0"/>
        <w:widowControl/>
        <w:suppressLineNumbers w:val="0"/>
        <w:spacing w:before="0" w:beforeAutospacing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IN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IN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/>
        <w:jc w:val="left"/>
        <w:rPr>
          <w:rFonts w:hint="default" w:ascii="Segoe UI" w:hAnsi="Segoe UI" w:eastAsia="Segoe UI" w:cs="Segoe UI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Total number of students participating in extension activities listed at 3.6.3 above during the year</w:t>
      </w:r>
    </w:p>
    <w:p>
      <w:r>
        <w:drawing>
          <wp:inline distT="0" distB="0" distL="114300" distR="114300">
            <wp:extent cx="5273675" cy="1428115"/>
            <wp:effectExtent l="0" t="0" r="146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3E12"/>
    <w:rsid w:val="01E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2022-04-27T16:12:00Z</dcterms:created>
  <dc:creator>digvi</dc:creator>
  <cp:lastModifiedBy>digvi</cp:lastModifiedBy>
  <dcterms:modified xsi:type="dcterms:W3CDTF">2022-04-27T16:13:43Z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E011D30442CA4A8B874F14762AE5D6F3</vt:lpwstr>
  </property>
</Properties>
</file>