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888" w:rsidRPr="00645546" w:rsidRDefault="00645546" w:rsidP="00645546">
      <w:pPr>
        <w:jc w:val="center"/>
        <w:rPr>
          <w:rFonts w:ascii="Times New Roman" w:hAnsi="Times New Roman" w:cs="Times New Roman"/>
          <w:b/>
          <w:bCs/>
          <w:sz w:val="40"/>
          <w:szCs w:val="40"/>
        </w:rPr>
      </w:pPr>
      <w:r w:rsidRPr="00645546">
        <w:rPr>
          <w:rFonts w:ascii="Times New Roman" w:hAnsi="Times New Roman" w:cs="Times New Roman"/>
          <w:b/>
          <w:bCs/>
          <w:sz w:val="40"/>
          <w:szCs w:val="40"/>
        </w:rPr>
        <w:t xml:space="preserve">Devi </w:t>
      </w:r>
      <w:proofErr w:type="spellStart"/>
      <w:r w:rsidRPr="00645546">
        <w:rPr>
          <w:rFonts w:ascii="Times New Roman" w:hAnsi="Times New Roman" w:cs="Times New Roman"/>
          <w:b/>
          <w:bCs/>
          <w:sz w:val="40"/>
          <w:szCs w:val="40"/>
        </w:rPr>
        <w:t>Ahilya</w:t>
      </w:r>
      <w:proofErr w:type="spellEnd"/>
      <w:r w:rsidRPr="00645546">
        <w:rPr>
          <w:rFonts w:ascii="Times New Roman" w:hAnsi="Times New Roman" w:cs="Times New Roman"/>
          <w:b/>
          <w:bCs/>
          <w:sz w:val="40"/>
          <w:szCs w:val="40"/>
        </w:rPr>
        <w:t xml:space="preserve"> University</w:t>
      </w:r>
    </w:p>
    <w:p w:rsidR="00645546" w:rsidRDefault="00645546" w:rsidP="00645546">
      <w:pPr>
        <w:jc w:val="center"/>
        <w:rPr>
          <w:rFonts w:ascii="Times New Roman" w:hAnsi="Times New Roman" w:cs="Times New Roman"/>
          <w:b/>
          <w:bCs/>
          <w:sz w:val="40"/>
          <w:szCs w:val="40"/>
        </w:rPr>
      </w:pPr>
      <w:r w:rsidRPr="00645546">
        <w:rPr>
          <w:rFonts w:ascii="Times New Roman" w:hAnsi="Times New Roman" w:cs="Times New Roman"/>
          <w:b/>
          <w:bCs/>
          <w:sz w:val="40"/>
          <w:szCs w:val="40"/>
        </w:rPr>
        <w:t>Gender Action Plan</w:t>
      </w:r>
    </w:p>
    <w:p w:rsidR="00645546" w:rsidRDefault="00645546" w:rsidP="00645546">
      <w:pPr>
        <w:jc w:val="center"/>
        <w:rPr>
          <w:rFonts w:ascii="Times New Roman" w:hAnsi="Times New Roman" w:cs="Times New Roman"/>
          <w:b/>
          <w:bCs/>
          <w:sz w:val="40"/>
          <w:szCs w:val="40"/>
        </w:rPr>
      </w:pPr>
    </w:p>
    <w:p w:rsidR="00645546" w:rsidRPr="00645546" w:rsidRDefault="00645546" w:rsidP="00645546">
      <w:pPr>
        <w:jc w:val="both"/>
        <w:rPr>
          <w:rFonts w:ascii="Times New Roman" w:hAnsi="Times New Roman" w:cs="Times New Roman"/>
          <w:sz w:val="24"/>
          <w:szCs w:val="24"/>
        </w:rPr>
      </w:pPr>
      <w:r w:rsidRPr="00645546">
        <w:rPr>
          <w:rFonts w:ascii="Times New Roman" w:hAnsi="Times New Roman" w:cs="Times New Roman"/>
          <w:sz w:val="24"/>
          <w:szCs w:val="24"/>
        </w:rPr>
        <w:t xml:space="preserve">Gender equality means that girls and boys enjoy the same rights, resources, opportunities and protections. </w:t>
      </w:r>
      <w:r>
        <w:rPr>
          <w:rFonts w:ascii="Times New Roman" w:hAnsi="Times New Roman" w:cs="Times New Roman"/>
          <w:sz w:val="24"/>
          <w:szCs w:val="24"/>
        </w:rPr>
        <w:t xml:space="preserve">DAVV has </w:t>
      </w:r>
      <w:r w:rsidRPr="00645546">
        <w:rPr>
          <w:rFonts w:ascii="Times New Roman" w:hAnsi="Times New Roman" w:cs="Times New Roman"/>
          <w:sz w:val="24"/>
          <w:szCs w:val="24"/>
        </w:rPr>
        <w:t>a gender policy</w:t>
      </w:r>
      <w:r>
        <w:rPr>
          <w:rFonts w:ascii="Times New Roman" w:hAnsi="Times New Roman" w:cs="Times New Roman"/>
          <w:sz w:val="24"/>
          <w:szCs w:val="24"/>
        </w:rPr>
        <w:t xml:space="preserve"> which in sync with the UNICEF’s </w:t>
      </w:r>
      <w:r w:rsidRPr="00645546">
        <w:rPr>
          <w:rFonts w:ascii="Times New Roman" w:hAnsi="Times New Roman" w:cs="Times New Roman"/>
          <w:sz w:val="24"/>
          <w:szCs w:val="24"/>
        </w:rPr>
        <w:t xml:space="preserve">vision for </w:t>
      </w:r>
      <w:r w:rsidR="00830E48">
        <w:rPr>
          <w:rFonts w:ascii="Times New Roman" w:hAnsi="Times New Roman" w:cs="Times New Roman"/>
          <w:sz w:val="24"/>
          <w:szCs w:val="24"/>
        </w:rPr>
        <w:t>gender equality in our program</w:t>
      </w:r>
      <w:r w:rsidRPr="00645546">
        <w:rPr>
          <w:rFonts w:ascii="Times New Roman" w:hAnsi="Times New Roman" w:cs="Times New Roman"/>
          <w:sz w:val="24"/>
          <w:szCs w:val="24"/>
        </w:rPr>
        <w:t>s, workplaces and practices</w:t>
      </w:r>
      <w:r>
        <w:rPr>
          <w:rFonts w:ascii="Times New Roman" w:hAnsi="Times New Roman" w:cs="Times New Roman"/>
          <w:sz w:val="24"/>
          <w:szCs w:val="24"/>
        </w:rPr>
        <w:t>.</w:t>
      </w:r>
      <w:r w:rsidRPr="00645546">
        <w:rPr>
          <w:rFonts w:ascii="Times New Roman" w:hAnsi="Times New Roman" w:cs="Times New Roman"/>
          <w:sz w:val="24"/>
          <w:szCs w:val="24"/>
        </w:rPr>
        <w:t xml:space="preserve"> Th</w:t>
      </w:r>
      <w:r>
        <w:rPr>
          <w:rFonts w:ascii="Times New Roman" w:hAnsi="Times New Roman" w:cs="Times New Roman"/>
          <w:sz w:val="24"/>
          <w:szCs w:val="24"/>
        </w:rPr>
        <w:t>is</w:t>
      </w:r>
      <w:r w:rsidRPr="00645546">
        <w:rPr>
          <w:rFonts w:ascii="Times New Roman" w:hAnsi="Times New Roman" w:cs="Times New Roman"/>
          <w:sz w:val="24"/>
          <w:szCs w:val="24"/>
        </w:rPr>
        <w:t xml:space="preserve"> Gender Action Plan charts </w:t>
      </w:r>
      <w:r>
        <w:rPr>
          <w:rFonts w:ascii="Times New Roman" w:hAnsi="Times New Roman" w:cs="Times New Roman"/>
          <w:sz w:val="24"/>
          <w:szCs w:val="24"/>
        </w:rPr>
        <w:t>university</w:t>
      </w:r>
      <w:r w:rsidRPr="00645546">
        <w:rPr>
          <w:rFonts w:ascii="Times New Roman" w:hAnsi="Times New Roman" w:cs="Times New Roman"/>
          <w:sz w:val="24"/>
          <w:szCs w:val="24"/>
        </w:rPr>
        <w:t xml:space="preserve">’s way forward </w:t>
      </w:r>
      <w:r>
        <w:rPr>
          <w:rFonts w:ascii="Times New Roman" w:hAnsi="Times New Roman" w:cs="Times New Roman"/>
          <w:sz w:val="24"/>
          <w:szCs w:val="24"/>
        </w:rPr>
        <w:t>for delivering</w:t>
      </w:r>
      <w:r w:rsidRPr="00645546">
        <w:rPr>
          <w:rFonts w:ascii="Times New Roman" w:hAnsi="Times New Roman" w:cs="Times New Roman"/>
          <w:sz w:val="24"/>
          <w:szCs w:val="24"/>
        </w:rPr>
        <w:t xml:space="preserve"> transformative change for women </w:t>
      </w:r>
      <w:r>
        <w:rPr>
          <w:rFonts w:ascii="Times New Roman" w:hAnsi="Times New Roman" w:cs="Times New Roman"/>
          <w:sz w:val="24"/>
          <w:szCs w:val="24"/>
        </w:rPr>
        <w:t>at the</w:t>
      </w:r>
      <w:r w:rsidR="00654D44">
        <w:rPr>
          <w:rFonts w:ascii="Times New Roman" w:hAnsi="Times New Roman" w:cs="Times New Roman"/>
          <w:sz w:val="24"/>
          <w:szCs w:val="24"/>
        </w:rPr>
        <w:t xml:space="preserve"> </w:t>
      </w:r>
      <w:r>
        <w:rPr>
          <w:rFonts w:ascii="Times New Roman" w:hAnsi="Times New Roman" w:cs="Times New Roman"/>
          <w:sz w:val="24"/>
          <w:szCs w:val="24"/>
        </w:rPr>
        <w:t>university</w:t>
      </w:r>
      <w:r w:rsidRPr="00645546">
        <w:rPr>
          <w:rFonts w:ascii="Times New Roman" w:hAnsi="Times New Roman" w:cs="Times New Roman"/>
          <w:sz w:val="24"/>
          <w:szCs w:val="24"/>
        </w:rPr>
        <w:t>.</w:t>
      </w:r>
    </w:p>
    <w:p w:rsidR="00654D44" w:rsidRDefault="00654D44" w:rsidP="00654D44">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Equal opportunities and access are provided to all genders across all stakeholders of the university.</w:t>
      </w:r>
    </w:p>
    <w:p w:rsidR="00654D44" w:rsidRDefault="00645546" w:rsidP="00645546">
      <w:pPr>
        <w:pStyle w:val="ListParagraph"/>
        <w:numPr>
          <w:ilvl w:val="0"/>
          <w:numId w:val="1"/>
        </w:numPr>
        <w:jc w:val="center"/>
        <w:rPr>
          <w:rFonts w:ascii="Times New Roman" w:hAnsi="Times New Roman" w:cs="Times New Roman"/>
          <w:sz w:val="26"/>
          <w:szCs w:val="26"/>
        </w:rPr>
      </w:pPr>
      <w:r w:rsidRPr="00645546">
        <w:rPr>
          <w:rFonts w:ascii="Times New Roman" w:hAnsi="Times New Roman" w:cs="Times New Roman"/>
          <w:sz w:val="26"/>
          <w:szCs w:val="26"/>
        </w:rPr>
        <w:t>A gender-sensitive language is used in reports, training materials and publications.</w:t>
      </w:r>
    </w:p>
    <w:p w:rsidR="00645546" w:rsidRDefault="00654D44" w:rsidP="00654D44">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 xml:space="preserve">Prioritizing the </w:t>
      </w:r>
      <w:r w:rsidRPr="00654D44">
        <w:rPr>
          <w:rFonts w:ascii="Times New Roman" w:hAnsi="Times New Roman" w:cs="Times New Roman"/>
          <w:sz w:val="26"/>
          <w:szCs w:val="26"/>
        </w:rPr>
        <w:t>leadership and well-being </w:t>
      </w:r>
      <w:r>
        <w:rPr>
          <w:rFonts w:ascii="Times New Roman" w:hAnsi="Times New Roman" w:cs="Times New Roman"/>
          <w:sz w:val="26"/>
          <w:szCs w:val="26"/>
        </w:rPr>
        <w:t>of women</w:t>
      </w:r>
      <w:r w:rsidR="00B92B5E">
        <w:rPr>
          <w:rFonts w:ascii="Times New Roman" w:hAnsi="Times New Roman" w:cs="Times New Roman"/>
          <w:sz w:val="26"/>
          <w:szCs w:val="26"/>
        </w:rPr>
        <w:t xml:space="preserve">. </w:t>
      </w:r>
    </w:p>
    <w:p w:rsidR="00654D44" w:rsidRDefault="00654D44" w:rsidP="00654D44">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 xml:space="preserve">Ensuring a </w:t>
      </w:r>
      <w:r w:rsidR="00B92B5E">
        <w:rPr>
          <w:rFonts w:ascii="Times New Roman" w:hAnsi="Times New Roman" w:cs="Times New Roman"/>
          <w:sz w:val="26"/>
          <w:szCs w:val="26"/>
        </w:rPr>
        <w:t xml:space="preserve">clean, </w:t>
      </w:r>
      <w:r>
        <w:rPr>
          <w:rFonts w:ascii="Times New Roman" w:hAnsi="Times New Roman" w:cs="Times New Roman"/>
          <w:sz w:val="26"/>
          <w:szCs w:val="26"/>
        </w:rPr>
        <w:t>safe and secure campus for all women including s</w:t>
      </w:r>
      <w:r w:rsidR="00830E48">
        <w:rPr>
          <w:rFonts w:ascii="Times New Roman" w:hAnsi="Times New Roman" w:cs="Times New Roman"/>
          <w:sz w:val="26"/>
          <w:szCs w:val="26"/>
        </w:rPr>
        <w:t>tudents, teachers, employees and visitors.</w:t>
      </w:r>
    </w:p>
    <w:p w:rsidR="00830E48" w:rsidRDefault="00830E48" w:rsidP="00654D44">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Creating awareness for prevention of harmful practices against women in society.</w:t>
      </w:r>
    </w:p>
    <w:p w:rsidR="00B92B5E" w:rsidRPr="00B92B5E" w:rsidRDefault="00B92B5E" w:rsidP="00B92B5E">
      <w:pPr>
        <w:pStyle w:val="ListParagraph"/>
        <w:numPr>
          <w:ilvl w:val="0"/>
          <w:numId w:val="2"/>
        </w:numPr>
        <w:jc w:val="both"/>
        <w:rPr>
          <w:rFonts w:ascii="Times New Roman" w:hAnsi="Times New Roman" w:cs="Times New Roman"/>
          <w:sz w:val="26"/>
          <w:szCs w:val="26"/>
        </w:rPr>
      </w:pPr>
      <w:r w:rsidRPr="00B92B5E">
        <w:rPr>
          <w:rFonts w:ascii="Times New Roman" w:hAnsi="Times New Roman" w:cs="Times New Roman"/>
          <w:b/>
          <w:bCs/>
          <w:sz w:val="26"/>
          <w:szCs w:val="26"/>
        </w:rPr>
        <w:t>Zero tolerance for</w:t>
      </w:r>
      <w:r w:rsidRPr="00B92B5E">
        <w:rPr>
          <w:rFonts w:ascii="Times New Roman" w:hAnsi="Times New Roman" w:cs="Times New Roman"/>
          <w:b/>
          <w:bCs/>
          <w:i/>
          <w:iCs/>
          <w:sz w:val="26"/>
          <w:szCs w:val="26"/>
        </w:rPr>
        <w:t> </w:t>
      </w:r>
      <w:r w:rsidRPr="00B92B5E">
        <w:rPr>
          <w:rFonts w:ascii="Times New Roman" w:hAnsi="Times New Roman" w:cs="Times New Roman"/>
          <w:b/>
          <w:bCs/>
          <w:sz w:val="26"/>
          <w:szCs w:val="26"/>
        </w:rPr>
        <w:t>discrimination</w:t>
      </w:r>
      <w:r w:rsidRPr="00B92B5E">
        <w:rPr>
          <w:rFonts w:ascii="Times New Roman" w:hAnsi="Times New Roman" w:cs="Times New Roman"/>
          <w:sz w:val="26"/>
          <w:szCs w:val="26"/>
        </w:rPr>
        <w:t>, sexual exploitati</w:t>
      </w:r>
      <w:r>
        <w:rPr>
          <w:rFonts w:ascii="Times New Roman" w:hAnsi="Times New Roman" w:cs="Times New Roman"/>
          <w:sz w:val="26"/>
          <w:szCs w:val="26"/>
        </w:rPr>
        <w:t>on, abuse or harassment,</w:t>
      </w:r>
      <w:r w:rsidRPr="00B92B5E">
        <w:rPr>
          <w:rFonts w:ascii="Times New Roman" w:hAnsi="Times New Roman" w:cs="Times New Roman"/>
          <w:sz w:val="26"/>
          <w:szCs w:val="26"/>
        </w:rPr>
        <w:t xml:space="preserve"> within the organization</w:t>
      </w:r>
      <w:r>
        <w:rPr>
          <w:rFonts w:ascii="Times New Roman" w:hAnsi="Times New Roman" w:cs="Times New Roman"/>
          <w:sz w:val="26"/>
          <w:szCs w:val="26"/>
        </w:rPr>
        <w:t xml:space="preserve">. </w:t>
      </w:r>
    </w:p>
    <w:p w:rsidR="00B92B5E" w:rsidRDefault="00B92B5E" w:rsidP="00B92B5E">
      <w:pPr>
        <w:pStyle w:val="ListParagraph"/>
        <w:jc w:val="both"/>
        <w:rPr>
          <w:rFonts w:ascii="Times New Roman" w:hAnsi="Times New Roman" w:cs="Times New Roman"/>
          <w:sz w:val="26"/>
          <w:szCs w:val="26"/>
        </w:rPr>
      </w:pPr>
    </w:p>
    <w:p w:rsidR="000B3346" w:rsidRPr="000B3346" w:rsidRDefault="000B3346" w:rsidP="000B3346">
      <w:pPr>
        <w:pStyle w:val="ListParagraph"/>
        <w:numPr>
          <w:ilvl w:val="0"/>
          <w:numId w:val="3"/>
        </w:numPr>
        <w:jc w:val="both"/>
        <w:rPr>
          <w:rFonts w:ascii="Times New Roman" w:hAnsi="Times New Roman" w:cs="Times New Roman"/>
          <w:sz w:val="26"/>
          <w:szCs w:val="26"/>
        </w:rPr>
      </w:pPr>
      <w:r w:rsidRPr="000B3346">
        <w:rPr>
          <w:rFonts w:ascii="Times New Roman" w:hAnsi="Times New Roman" w:cs="Times New Roman"/>
          <w:b/>
          <w:bCs/>
          <w:sz w:val="26"/>
          <w:szCs w:val="26"/>
        </w:rPr>
        <w:t>Formation of Cells and Committees -</w:t>
      </w:r>
      <w:r w:rsidRPr="000B3346">
        <w:rPr>
          <w:rFonts w:ascii="Times New Roman" w:hAnsi="Times New Roman" w:cs="Times New Roman"/>
          <w:sz w:val="26"/>
          <w:szCs w:val="26"/>
        </w:rPr>
        <w:t xml:space="preserve">The University shall have women empowerment task force at central level. This task force shall organize activities that promote harmony among women students, teachers and staff members. Cultural programs, activity sessions and festival celebrations are done by the women task force. </w:t>
      </w:r>
    </w:p>
    <w:p w:rsidR="000B3346" w:rsidRDefault="000B3346" w:rsidP="000B3346">
      <w:pPr>
        <w:numPr>
          <w:ilvl w:val="0"/>
          <w:numId w:val="3"/>
        </w:numPr>
        <w:jc w:val="both"/>
        <w:rPr>
          <w:rFonts w:ascii="Times New Roman" w:hAnsi="Times New Roman" w:cs="Times New Roman"/>
          <w:sz w:val="26"/>
          <w:szCs w:val="26"/>
        </w:rPr>
      </w:pPr>
      <w:r w:rsidRPr="000B3346">
        <w:rPr>
          <w:rFonts w:ascii="Times New Roman" w:hAnsi="Times New Roman" w:cs="Times New Roman"/>
          <w:sz w:val="26"/>
          <w:szCs w:val="26"/>
        </w:rPr>
        <w:t xml:space="preserve">The university shall follow </w:t>
      </w:r>
      <w:proofErr w:type="spellStart"/>
      <w:r w:rsidRPr="000B3346">
        <w:rPr>
          <w:rFonts w:ascii="Times New Roman" w:hAnsi="Times New Roman" w:cs="Times New Roman"/>
          <w:sz w:val="26"/>
          <w:szCs w:val="26"/>
        </w:rPr>
        <w:t>vishakha</w:t>
      </w:r>
      <w:proofErr w:type="spellEnd"/>
      <w:r w:rsidRPr="000B3346">
        <w:rPr>
          <w:rFonts w:ascii="Times New Roman" w:hAnsi="Times New Roman" w:cs="Times New Roman"/>
          <w:sz w:val="26"/>
          <w:szCs w:val="26"/>
        </w:rPr>
        <w:t xml:space="preserve"> guidelines for protecting women against sexual harassment at workplace. Department’s shall have posh committee / women’s cell to address issues if any. </w:t>
      </w:r>
    </w:p>
    <w:p w:rsidR="000B3346" w:rsidRPr="000B3346" w:rsidRDefault="000B3346" w:rsidP="000B3346">
      <w:pPr>
        <w:numPr>
          <w:ilvl w:val="0"/>
          <w:numId w:val="3"/>
        </w:numPr>
        <w:jc w:val="both"/>
        <w:rPr>
          <w:rFonts w:ascii="Times New Roman" w:hAnsi="Times New Roman" w:cs="Times New Roman"/>
          <w:sz w:val="26"/>
          <w:szCs w:val="26"/>
        </w:rPr>
      </w:pPr>
      <w:r w:rsidRPr="000B3346">
        <w:rPr>
          <w:rFonts w:ascii="Times New Roman" w:hAnsi="Times New Roman" w:cs="Times New Roman"/>
          <w:sz w:val="26"/>
          <w:szCs w:val="26"/>
        </w:rPr>
        <w:t xml:space="preserve">The university </w:t>
      </w:r>
      <w:r>
        <w:rPr>
          <w:rFonts w:ascii="Times New Roman" w:hAnsi="Times New Roman" w:cs="Times New Roman"/>
          <w:sz w:val="26"/>
          <w:szCs w:val="26"/>
        </w:rPr>
        <w:t xml:space="preserve">shall </w:t>
      </w:r>
      <w:r w:rsidRPr="000B3346">
        <w:rPr>
          <w:rFonts w:ascii="Times New Roman" w:hAnsi="Times New Roman" w:cs="Times New Roman"/>
          <w:sz w:val="26"/>
          <w:szCs w:val="26"/>
        </w:rPr>
        <w:t>provide all benefits such as maternity leave, child care leave to its women employees.</w:t>
      </w:r>
    </w:p>
    <w:p w:rsidR="000B3346" w:rsidRPr="000B3346" w:rsidRDefault="000B3346" w:rsidP="000B3346">
      <w:pPr>
        <w:jc w:val="both"/>
        <w:rPr>
          <w:rFonts w:ascii="Times New Roman" w:hAnsi="Times New Roman" w:cs="Times New Roman"/>
          <w:b/>
          <w:bCs/>
          <w:sz w:val="26"/>
          <w:szCs w:val="26"/>
        </w:rPr>
      </w:pPr>
      <w:r w:rsidRPr="000B3346">
        <w:rPr>
          <w:rFonts w:ascii="Times New Roman" w:hAnsi="Times New Roman" w:cs="Times New Roman"/>
          <w:b/>
          <w:bCs/>
          <w:sz w:val="26"/>
          <w:szCs w:val="26"/>
        </w:rPr>
        <w:t>Facilities –</w:t>
      </w:r>
    </w:p>
    <w:p w:rsidR="000B3346" w:rsidRPr="000B3346" w:rsidRDefault="000B3346" w:rsidP="000B3346">
      <w:pPr>
        <w:numPr>
          <w:ilvl w:val="0"/>
          <w:numId w:val="3"/>
        </w:numPr>
        <w:jc w:val="both"/>
        <w:rPr>
          <w:rFonts w:ascii="Times New Roman" w:hAnsi="Times New Roman" w:cs="Times New Roman"/>
          <w:sz w:val="26"/>
          <w:szCs w:val="26"/>
        </w:rPr>
      </w:pPr>
      <w:r w:rsidRPr="000B3346">
        <w:rPr>
          <w:rFonts w:ascii="Times New Roman" w:hAnsi="Times New Roman" w:cs="Times New Roman"/>
          <w:sz w:val="26"/>
          <w:szCs w:val="26"/>
        </w:rPr>
        <w:t xml:space="preserve">The university </w:t>
      </w:r>
      <w:r>
        <w:rPr>
          <w:rFonts w:ascii="Times New Roman" w:hAnsi="Times New Roman" w:cs="Times New Roman"/>
          <w:sz w:val="26"/>
          <w:szCs w:val="26"/>
        </w:rPr>
        <w:t>will continue to have</w:t>
      </w:r>
      <w:r w:rsidRPr="000B3346">
        <w:rPr>
          <w:rFonts w:ascii="Times New Roman" w:hAnsi="Times New Roman" w:cs="Times New Roman"/>
          <w:sz w:val="26"/>
          <w:szCs w:val="26"/>
        </w:rPr>
        <w:t xml:space="preserve"> </w:t>
      </w:r>
      <w:proofErr w:type="spellStart"/>
      <w:r w:rsidRPr="000B3346">
        <w:rPr>
          <w:rFonts w:ascii="Times New Roman" w:hAnsi="Times New Roman" w:cs="Times New Roman"/>
          <w:sz w:val="26"/>
          <w:szCs w:val="26"/>
        </w:rPr>
        <w:t>full</w:t>
      </w:r>
      <w:proofErr w:type="spellEnd"/>
      <w:r w:rsidRPr="000B3346">
        <w:rPr>
          <w:rFonts w:ascii="Times New Roman" w:hAnsi="Times New Roman" w:cs="Times New Roman"/>
          <w:sz w:val="26"/>
          <w:szCs w:val="26"/>
        </w:rPr>
        <w:t xml:space="preserve"> fledged day care centre for small children of employees. </w:t>
      </w:r>
      <w:r>
        <w:rPr>
          <w:rFonts w:ascii="Times New Roman" w:hAnsi="Times New Roman" w:cs="Times New Roman"/>
          <w:sz w:val="26"/>
          <w:szCs w:val="26"/>
        </w:rPr>
        <w:t>The</w:t>
      </w:r>
      <w:r w:rsidRPr="000B3346">
        <w:rPr>
          <w:rFonts w:ascii="Times New Roman" w:hAnsi="Times New Roman" w:cs="Times New Roman"/>
          <w:sz w:val="26"/>
          <w:szCs w:val="26"/>
        </w:rPr>
        <w:t xml:space="preserve"> day care centre </w:t>
      </w:r>
      <w:r>
        <w:rPr>
          <w:rFonts w:ascii="Times New Roman" w:hAnsi="Times New Roman" w:cs="Times New Roman"/>
          <w:sz w:val="26"/>
          <w:szCs w:val="26"/>
        </w:rPr>
        <w:t>will be</w:t>
      </w:r>
      <w:r w:rsidRPr="000B3346">
        <w:rPr>
          <w:rFonts w:ascii="Times New Roman" w:hAnsi="Times New Roman" w:cs="Times New Roman"/>
          <w:sz w:val="26"/>
          <w:szCs w:val="26"/>
        </w:rPr>
        <w:t xml:space="preserve"> equipped with facilities for pla</w:t>
      </w:r>
      <w:r>
        <w:rPr>
          <w:rFonts w:ascii="Times New Roman" w:hAnsi="Times New Roman" w:cs="Times New Roman"/>
          <w:sz w:val="26"/>
          <w:szCs w:val="26"/>
        </w:rPr>
        <w:t>y and relaxation of children</w:t>
      </w:r>
      <w:r w:rsidRPr="000B3346">
        <w:rPr>
          <w:rFonts w:ascii="Times New Roman" w:hAnsi="Times New Roman" w:cs="Times New Roman"/>
          <w:sz w:val="26"/>
          <w:szCs w:val="26"/>
        </w:rPr>
        <w:t>.</w:t>
      </w:r>
    </w:p>
    <w:p w:rsidR="000B3346" w:rsidRPr="000B3346" w:rsidRDefault="000B3346" w:rsidP="000B3346">
      <w:pPr>
        <w:numPr>
          <w:ilvl w:val="0"/>
          <w:numId w:val="3"/>
        </w:numPr>
        <w:jc w:val="both"/>
        <w:rPr>
          <w:rFonts w:ascii="Times New Roman" w:hAnsi="Times New Roman" w:cs="Times New Roman"/>
          <w:sz w:val="26"/>
          <w:szCs w:val="26"/>
        </w:rPr>
      </w:pPr>
      <w:r w:rsidRPr="000B3346">
        <w:rPr>
          <w:rFonts w:ascii="Times New Roman" w:hAnsi="Times New Roman" w:cs="Times New Roman"/>
          <w:sz w:val="26"/>
          <w:szCs w:val="26"/>
        </w:rPr>
        <w:lastRenderedPageBreak/>
        <w:t xml:space="preserve">Each department and office </w:t>
      </w:r>
      <w:r>
        <w:rPr>
          <w:rFonts w:ascii="Times New Roman" w:hAnsi="Times New Roman" w:cs="Times New Roman"/>
          <w:sz w:val="26"/>
          <w:szCs w:val="26"/>
        </w:rPr>
        <w:t>must be</w:t>
      </w:r>
      <w:r w:rsidRPr="000B3346">
        <w:rPr>
          <w:rFonts w:ascii="Times New Roman" w:hAnsi="Times New Roman" w:cs="Times New Roman"/>
          <w:sz w:val="26"/>
          <w:szCs w:val="26"/>
        </w:rPr>
        <w:t xml:space="preserve"> equipped with separate washrooms for girls and boys. Common rooms for girls </w:t>
      </w:r>
      <w:r>
        <w:rPr>
          <w:rFonts w:ascii="Times New Roman" w:hAnsi="Times New Roman" w:cs="Times New Roman"/>
          <w:sz w:val="26"/>
          <w:szCs w:val="26"/>
        </w:rPr>
        <w:t>should have</w:t>
      </w:r>
      <w:r w:rsidRPr="000B3346">
        <w:rPr>
          <w:rFonts w:ascii="Times New Roman" w:hAnsi="Times New Roman" w:cs="Times New Roman"/>
          <w:sz w:val="26"/>
          <w:szCs w:val="26"/>
        </w:rPr>
        <w:t xml:space="preserve"> facilities such as sanitary napkin vending machines, first aid and other requisites. </w:t>
      </w:r>
    </w:p>
    <w:p w:rsidR="000B3346" w:rsidRPr="000B3346" w:rsidRDefault="000B3346" w:rsidP="000B3346">
      <w:pPr>
        <w:numPr>
          <w:ilvl w:val="0"/>
          <w:numId w:val="3"/>
        </w:numPr>
        <w:jc w:val="both"/>
        <w:rPr>
          <w:rFonts w:ascii="Times New Roman" w:hAnsi="Times New Roman" w:cs="Times New Roman"/>
          <w:sz w:val="26"/>
          <w:szCs w:val="26"/>
        </w:rPr>
      </w:pPr>
      <w:r>
        <w:rPr>
          <w:rFonts w:ascii="Times New Roman" w:hAnsi="Times New Roman" w:cs="Times New Roman"/>
          <w:sz w:val="26"/>
          <w:szCs w:val="26"/>
        </w:rPr>
        <w:t>Each campus must be</w:t>
      </w:r>
      <w:r w:rsidRPr="000B3346">
        <w:rPr>
          <w:rFonts w:ascii="Times New Roman" w:hAnsi="Times New Roman" w:cs="Times New Roman"/>
          <w:sz w:val="26"/>
          <w:szCs w:val="26"/>
        </w:rPr>
        <w:t xml:space="preserve"> equipped with </w:t>
      </w:r>
      <w:proofErr w:type="spellStart"/>
      <w:proofErr w:type="gramStart"/>
      <w:r w:rsidRPr="000B3346">
        <w:rPr>
          <w:rFonts w:ascii="Times New Roman" w:hAnsi="Times New Roman" w:cs="Times New Roman"/>
          <w:sz w:val="26"/>
          <w:szCs w:val="26"/>
        </w:rPr>
        <w:t>cctv</w:t>
      </w:r>
      <w:proofErr w:type="spellEnd"/>
      <w:proofErr w:type="gramEnd"/>
      <w:r w:rsidRPr="000B3346">
        <w:rPr>
          <w:rFonts w:ascii="Times New Roman" w:hAnsi="Times New Roman" w:cs="Times New Roman"/>
          <w:sz w:val="26"/>
          <w:szCs w:val="26"/>
        </w:rPr>
        <w:t xml:space="preserve"> camera’s and monitored by guards to ensure the safety of women on campus. The outsider’s entry into campus </w:t>
      </w:r>
      <w:r>
        <w:rPr>
          <w:rFonts w:ascii="Times New Roman" w:hAnsi="Times New Roman" w:cs="Times New Roman"/>
          <w:sz w:val="26"/>
          <w:szCs w:val="26"/>
        </w:rPr>
        <w:t xml:space="preserve">should be </w:t>
      </w:r>
      <w:r w:rsidRPr="000B3346">
        <w:rPr>
          <w:rFonts w:ascii="Times New Roman" w:hAnsi="Times New Roman" w:cs="Times New Roman"/>
          <w:sz w:val="26"/>
          <w:szCs w:val="26"/>
        </w:rPr>
        <w:t>restricted.</w:t>
      </w:r>
    </w:p>
    <w:p w:rsidR="000B3346" w:rsidRPr="000B3346" w:rsidRDefault="000B3346" w:rsidP="000B3346">
      <w:pPr>
        <w:jc w:val="both"/>
        <w:rPr>
          <w:rFonts w:ascii="Times New Roman" w:hAnsi="Times New Roman" w:cs="Times New Roman"/>
          <w:b/>
          <w:bCs/>
          <w:sz w:val="26"/>
          <w:szCs w:val="26"/>
        </w:rPr>
      </w:pPr>
      <w:r w:rsidRPr="000B3346">
        <w:rPr>
          <w:rFonts w:ascii="Times New Roman" w:hAnsi="Times New Roman" w:cs="Times New Roman"/>
          <w:b/>
          <w:bCs/>
          <w:sz w:val="26"/>
          <w:szCs w:val="26"/>
        </w:rPr>
        <w:t>Activities –</w:t>
      </w:r>
    </w:p>
    <w:p w:rsidR="000B3346" w:rsidRPr="000B3346" w:rsidRDefault="000B3346" w:rsidP="000B3346">
      <w:pPr>
        <w:numPr>
          <w:ilvl w:val="0"/>
          <w:numId w:val="3"/>
        </w:numPr>
        <w:jc w:val="both"/>
        <w:rPr>
          <w:rFonts w:ascii="Times New Roman" w:hAnsi="Times New Roman" w:cs="Times New Roman"/>
          <w:sz w:val="26"/>
          <w:szCs w:val="26"/>
        </w:rPr>
      </w:pPr>
      <w:r w:rsidRPr="000B3346">
        <w:rPr>
          <w:rFonts w:ascii="Times New Roman" w:hAnsi="Times New Roman" w:cs="Times New Roman"/>
          <w:sz w:val="26"/>
          <w:szCs w:val="26"/>
        </w:rPr>
        <w:t xml:space="preserve">Counseling and mentoring </w:t>
      </w:r>
      <w:r w:rsidR="00D421E7">
        <w:rPr>
          <w:rFonts w:ascii="Times New Roman" w:hAnsi="Times New Roman" w:cs="Times New Roman"/>
          <w:sz w:val="26"/>
          <w:szCs w:val="26"/>
        </w:rPr>
        <w:t>should become a</w:t>
      </w:r>
      <w:r w:rsidRPr="000B3346">
        <w:rPr>
          <w:rFonts w:ascii="Times New Roman" w:hAnsi="Times New Roman" w:cs="Times New Roman"/>
          <w:sz w:val="26"/>
          <w:szCs w:val="26"/>
        </w:rPr>
        <w:t xml:space="preserve"> routine phenomenon at the university. Counseling sessions, gender sensitization sessions </w:t>
      </w:r>
      <w:r w:rsidR="00D421E7">
        <w:rPr>
          <w:rFonts w:ascii="Times New Roman" w:hAnsi="Times New Roman" w:cs="Times New Roman"/>
          <w:sz w:val="26"/>
          <w:szCs w:val="26"/>
        </w:rPr>
        <w:t>shall be</w:t>
      </w:r>
      <w:r w:rsidRPr="000B3346">
        <w:rPr>
          <w:rFonts w:ascii="Times New Roman" w:hAnsi="Times New Roman" w:cs="Times New Roman"/>
          <w:sz w:val="26"/>
          <w:szCs w:val="26"/>
        </w:rPr>
        <w:t xml:space="preserve"> organized by departments during student induction programs</w:t>
      </w:r>
    </w:p>
    <w:p w:rsidR="000B3346" w:rsidRPr="000B3346" w:rsidRDefault="000B3346" w:rsidP="000B3346">
      <w:pPr>
        <w:numPr>
          <w:ilvl w:val="0"/>
          <w:numId w:val="3"/>
        </w:numPr>
        <w:jc w:val="both"/>
        <w:rPr>
          <w:rFonts w:ascii="Times New Roman" w:hAnsi="Times New Roman" w:cs="Times New Roman"/>
          <w:sz w:val="26"/>
          <w:szCs w:val="26"/>
        </w:rPr>
      </w:pPr>
      <w:proofErr w:type="spellStart"/>
      <w:r w:rsidRPr="000B3346">
        <w:rPr>
          <w:rFonts w:ascii="Times New Roman" w:hAnsi="Times New Roman" w:cs="Times New Roman"/>
          <w:sz w:val="26"/>
          <w:szCs w:val="26"/>
        </w:rPr>
        <w:t>Lokmata</w:t>
      </w:r>
      <w:proofErr w:type="spellEnd"/>
      <w:r w:rsidRPr="000B3346">
        <w:rPr>
          <w:rFonts w:ascii="Times New Roman" w:hAnsi="Times New Roman" w:cs="Times New Roman"/>
          <w:sz w:val="26"/>
          <w:szCs w:val="26"/>
        </w:rPr>
        <w:t xml:space="preserve"> </w:t>
      </w:r>
      <w:proofErr w:type="spellStart"/>
      <w:r w:rsidRPr="000B3346">
        <w:rPr>
          <w:rFonts w:ascii="Times New Roman" w:hAnsi="Times New Roman" w:cs="Times New Roman"/>
          <w:sz w:val="26"/>
          <w:szCs w:val="26"/>
        </w:rPr>
        <w:t>Ahilya</w:t>
      </w:r>
      <w:proofErr w:type="spellEnd"/>
      <w:r w:rsidRPr="000B3346">
        <w:rPr>
          <w:rFonts w:ascii="Times New Roman" w:hAnsi="Times New Roman" w:cs="Times New Roman"/>
          <w:sz w:val="26"/>
          <w:szCs w:val="26"/>
        </w:rPr>
        <w:t xml:space="preserve"> Devi’s birth anniversary </w:t>
      </w:r>
      <w:r w:rsidR="00D421E7">
        <w:rPr>
          <w:rFonts w:ascii="Times New Roman" w:hAnsi="Times New Roman" w:cs="Times New Roman"/>
          <w:sz w:val="26"/>
          <w:szCs w:val="26"/>
        </w:rPr>
        <w:t>will</w:t>
      </w:r>
      <w:r w:rsidRPr="000B3346">
        <w:rPr>
          <w:rFonts w:ascii="Times New Roman" w:hAnsi="Times New Roman" w:cs="Times New Roman"/>
          <w:sz w:val="26"/>
          <w:szCs w:val="26"/>
        </w:rPr>
        <w:t xml:space="preserve"> celebrated</w:t>
      </w:r>
      <w:r w:rsidR="00D421E7">
        <w:rPr>
          <w:rFonts w:ascii="Times New Roman" w:hAnsi="Times New Roman" w:cs="Times New Roman"/>
          <w:sz w:val="26"/>
          <w:szCs w:val="26"/>
        </w:rPr>
        <w:t xml:space="preserve"> every year to symbolize women’s empowerment</w:t>
      </w:r>
      <w:r w:rsidRPr="000B3346">
        <w:rPr>
          <w:rFonts w:ascii="Times New Roman" w:hAnsi="Times New Roman" w:cs="Times New Roman"/>
          <w:sz w:val="26"/>
          <w:szCs w:val="26"/>
        </w:rPr>
        <w:t xml:space="preserve">. </w:t>
      </w:r>
    </w:p>
    <w:p w:rsidR="000B3346" w:rsidRPr="000B3346" w:rsidRDefault="00D421E7" w:rsidP="000B3346">
      <w:pPr>
        <w:numPr>
          <w:ilvl w:val="0"/>
          <w:numId w:val="3"/>
        </w:numPr>
        <w:jc w:val="both"/>
        <w:rPr>
          <w:rFonts w:ascii="Times New Roman" w:hAnsi="Times New Roman" w:cs="Times New Roman"/>
          <w:sz w:val="26"/>
          <w:szCs w:val="26"/>
        </w:rPr>
      </w:pPr>
      <w:r>
        <w:rPr>
          <w:rFonts w:ascii="Times New Roman" w:hAnsi="Times New Roman" w:cs="Times New Roman"/>
          <w:sz w:val="26"/>
          <w:szCs w:val="26"/>
        </w:rPr>
        <w:t xml:space="preserve">Departments shall </w:t>
      </w:r>
      <w:proofErr w:type="spellStart"/>
      <w:r>
        <w:rPr>
          <w:rFonts w:ascii="Times New Roman" w:hAnsi="Times New Roman" w:cs="Times New Roman"/>
          <w:sz w:val="26"/>
          <w:szCs w:val="26"/>
        </w:rPr>
        <w:t>organise</w:t>
      </w:r>
      <w:proofErr w:type="spellEnd"/>
      <w:r>
        <w:rPr>
          <w:rFonts w:ascii="Times New Roman" w:hAnsi="Times New Roman" w:cs="Times New Roman"/>
          <w:sz w:val="26"/>
          <w:szCs w:val="26"/>
        </w:rPr>
        <w:t xml:space="preserve"> various</w:t>
      </w:r>
      <w:r w:rsidR="000B3346" w:rsidRPr="000B3346">
        <w:rPr>
          <w:rFonts w:ascii="Times New Roman" w:hAnsi="Times New Roman" w:cs="Times New Roman"/>
          <w:sz w:val="26"/>
          <w:szCs w:val="26"/>
        </w:rPr>
        <w:t xml:space="preserve"> programs to promote gender sensitization</w:t>
      </w:r>
      <w:r>
        <w:rPr>
          <w:rFonts w:ascii="Times New Roman" w:hAnsi="Times New Roman" w:cs="Times New Roman"/>
          <w:sz w:val="26"/>
          <w:szCs w:val="26"/>
        </w:rPr>
        <w:t xml:space="preserve"> and nurture mutual respect for each gender</w:t>
      </w:r>
      <w:r w:rsidR="000B3346" w:rsidRPr="000B3346">
        <w:rPr>
          <w:rFonts w:ascii="Times New Roman" w:hAnsi="Times New Roman" w:cs="Times New Roman"/>
          <w:sz w:val="26"/>
          <w:szCs w:val="26"/>
        </w:rPr>
        <w:t>.</w:t>
      </w:r>
    </w:p>
    <w:p w:rsidR="00830E48" w:rsidRDefault="00830E48" w:rsidP="00830E48">
      <w:pPr>
        <w:jc w:val="both"/>
        <w:rPr>
          <w:rFonts w:ascii="Times New Roman" w:hAnsi="Times New Roman" w:cs="Times New Roman"/>
          <w:sz w:val="26"/>
          <w:szCs w:val="26"/>
        </w:rPr>
      </w:pPr>
    </w:p>
    <w:p w:rsidR="00830E48" w:rsidRPr="00830E48" w:rsidRDefault="00830E48" w:rsidP="00830E48">
      <w:pPr>
        <w:jc w:val="both"/>
        <w:rPr>
          <w:rFonts w:ascii="Times New Roman" w:hAnsi="Times New Roman" w:cs="Times New Roman"/>
          <w:sz w:val="26"/>
          <w:szCs w:val="26"/>
        </w:rPr>
      </w:pPr>
    </w:p>
    <w:sectPr w:rsidR="00830E48" w:rsidRPr="00830E48" w:rsidSect="000B48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045E"/>
    <w:multiLevelType w:val="hybridMultilevel"/>
    <w:tmpl w:val="590E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984AD2"/>
    <w:multiLevelType w:val="multilevel"/>
    <w:tmpl w:val="271C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397FC8"/>
    <w:multiLevelType w:val="hybridMultilevel"/>
    <w:tmpl w:val="EBEA16BA"/>
    <w:lvl w:ilvl="0" w:tplc="A0DEF6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EB0C6D"/>
    <w:multiLevelType w:val="hybridMultilevel"/>
    <w:tmpl w:val="9996846E"/>
    <w:lvl w:ilvl="0" w:tplc="1FBE25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645546"/>
    <w:rsid w:val="000B3346"/>
    <w:rsid w:val="000B4888"/>
    <w:rsid w:val="001440D8"/>
    <w:rsid w:val="00645546"/>
    <w:rsid w:val="00654D44"/>
    <w:rsid w:val="00830E48"/>
    <w:rsid w:val="00AD1DB5"/>
    <w:rsid w:val="00B92B5E"/>
    <w:rsid w:val="00BD473B"/>
    <w:rsid w:val="00D421E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DB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546"/>
    <w:pPr>
      <w:ind w:left="720"/>
      <w:contextualSpacing/>
    </w:pPr>
  </w:style>
  <w:style w:type="character" w:styleId="Hyperlink">
    <w:name w:val="Hyperlink"/>
    <w:basedOn w:val="DefaultParagraphFont"/>
    <w:uiPriority w:val="99"/>
    <w:unhideWhenUsed/>
    <w:rsid w:val="006455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2667970">
      <w:bodyDiv w:val="1"/>
      <w:marLeft w:val="0"/>
      <w:marRight w:val="0"/>
      <w:marTop w:val="0"/>
      <w:marBottom w:val="0"/>
      <w:divBdr>
        <w:top w:val="none" w:sz="0" w:space="0" w:color="auto"/>
        <w:left w:val="none" w:sz="0" w:space="0" w:color="auto"/>
        <w:bottom w:val="none" w:sz="0" w:space="0" w:color="auto"/>
        <w:right w:val="none" w:sz="0" w:space="0" w:color="auto"/>
      </w:divBdr>
    </w:div>
    <w:div w:id="111398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2022-03-31T10:47:00Z</dcterms:created>
  <dcterms:modified xsi:type="dcterms:W3CDTF">2022-05-03T03:25:00Z</dcterms:modified>
</cp:coreProperties>
</file>