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9" w:rsidRPr="0045681F" w:rsidRDefault="00114307" w:rsidP="007D5979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M.COM (BM</w:t>
      </w:r>
      <w:r w:rsidR="007D5979" w:rsidRPr="0045681F">
        <w:rPr>
          <w:rFonts w:ascii="Times New Roman" w:hAnsi="Times New Roman" w:cs="Times New Roman"/>
          <w:b/>
          <w:sz w:val="24"/>
          <w:szCs w:val="24"/>
          <w:lang w:val="en-IN"/>
        </w:rPr>
        <w:t>) SUBJECT SCHEME AS PER CREDITS</w:t>
      </w:r>
    </w:p>
    <w:tbl>
      <w:tblPr>
        <w:tblStyle w:val="TableGrid"/>
        <w:tblW w:w="0" w:type="auto"/>
        <w:tblLook w:val="04A0"/>
      </w:tblPr>
      <w:tblGrid>
        <w:gridCol w:w="1436"/>
        <w:gridCol w:w="2135"/>
        <w:gridCol w:w="1781"/>
        <w:gridCol w:w="1463"/>
        <w:gridCol w:w="1398"/>
        <w:gridCol w:w="1363"/>
      </w:tblGrid>
      <w:tr w:rsidR="007D5979" w:rsidRPr="0045681F" w:rsidTr="00114307">
        <w:tc>
          <w:tcPr>
            <w:tcW w:w="1436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SEMESTER</w:t>
            </w:r>
          </w:p>
        </w:tc>
        <w:tc>
          <w:tcPr>
            <w:tcW w:w="2135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CORE</w:t>
            </w:r>
          </w:p>
        </w:tc>
        <w:tc>
          <w:tcPr>
            <w:tcW w:w="1781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ENHANCE ABILITY</w:t>
            </w:r>
          </w:p>
        </w:tc>
        <w:tc>
          <w:tcPr>
            <w:tcW w:w="1463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ELECTIVE SUBJECT</w:t>
            </w:r>
          </w:p>
        </w:tc>
        <w:tc>
          <w:tcPr>
            <w:tcW w:w="1398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 xml:space="preserve">GENERIC SUBJECT </w:t>
            </w:r>
          </w:p>
        </w:tc>
        <w:tc>
          <w:tcPr>
            <w:tcW w:w="1363" w:type="dxa"/>
          </w:tcPr>
          <w:p w:rsidR="007D5979" w:rsidRPr="0045681F" w:rsidRDefault="007D5979">
            <w:pPr>
              <w:rPr>
                <w:sz w:val="19"/>
                <w:szCs w:val="19"/>
              </w:rPr>
            </w:pPr>
            <w:r w:rsidRPr="0045681F">
              <w:rPr>
                <w:sz w:val="19"/>
                <w:szCs w:val="19"/>
              </w:rPr>
              <w:t>TOTAL CREDIT</w:t>
            </w:r>
          </w:p>
        </w:tc>
      </w:tr>
      <w:tr w:rsidR="00114307" w:rsidRPr="0045681F" w:rsidTr="00114307">
        <w:trPr>
          <w:trHeight w:val="45"/>
        </w:trPr>
        <w:tc>
          <w:tcPr>
            <w:tcW w:w="1436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114307">
              <w:rPr>
                <w:sz w:val="19"/>
                <w:szCs w:val="19"/>
                <w:vertAlign w:val="superscript"/>
              </w:rPr>
              <w:t>st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Accounting for Managers </w:t>
            </w:r>
          </w:p>
        </w:tc>
        <w:tc>
          <w:tcPr>
            <w:tcW w:w="1781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 Application in Business</w:t>
            </w:r>
          </w:p>
        </w:tc>
        <w:tc>
          <w:tcPr>
            <w:tcW w:w="1463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114307" w:rsidRPr="0045681F" w:rsidTr="00114307">
        <w:trPr>
          <w:trHeight w:val="45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Banking Law &amp; Practice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45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Fundamentals of Banking System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45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Managerial  Economics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45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Quantitative Methods For Business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40"/>
        </w:trPr>
        <w:tc>
          <w:tcPr>
            <w:tcW w:w="1436" w:type="dxa"/>
            <w:vMerge w:val="restart"/>
          </w:tcPr>
          <w:p w:rsidR="00114307" w:rsidRDefault="001143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  <w:r w:rsidRPr="00114307">
              <w:rPr>
                <w:sz w:val="19"/>
                <w:szCs w:val="19"/>
                <w:vertAlign w:val="superscript"/>
              </w:rPr>
              <w:t>nd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2135" w:type="dxa"/>
          </w:tcPr>
          <w:p w:rsidR="00114307" w:rsidRPr="003A6B77" w:rsidRDefault="00114307" w:rsidP="00E35381">
            <w:pPr>
              <w:rPr>
                <w:rFonts w:ascii="Times New Roman" w:hAnsi="Times New Roman" w:cs="Times New Roman"/>
              </w:rPr>
            </w:pPr>
            <w:r w:rsidRPr="003A6B77">
              <w:rPr>
                <w:rFonts w:ascii="Times New Roman" w:hAnsi="Times New Roman" w:cs="Times New Roman"/>
              </w:rPr>
              <w:t xml:space="preserve">SPECIAL ACCOUNTING FOR BANKING FIRM  </w:t>
            </w:r>
          </w:p>
        </w:tc>
        <w:tc>
          <w:tcPr>
            <w:tcW w:w="1781" w:type="dxa"/>
            <w:vMerge w:val="restart"/>
          </w:tcPr>
          <w:p w:rsidR="00114307" w:rsidRPr="003A6B77" w:rsidRDefault="00114307" w:rsidP="00E35381">
            <w:pPr>
              <w:rPr>
                <w:rFonts w:ascii="Times New Roman" w:hAnsi="Times New Roman" w:cs="Times New Roman"/>
              </w:rPr>
            </w:pPr>
            <w:r w:rsidRPr="003A6B77">
              <w:rPr>
                <w:rFonts w:ascii="Times New Roman" w:hAnsi="Times New Roman" w:cs="Times New Roman"/>
              </w:rPr>
              <w:t>DATABASE MANATEMENT SYSTEM</w:t>
            </w:r>
          </w:p>
        </w:tc>
        <w:tc>
          <w:tcPr>
            <w:tcW w:w="1463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</w:tr>
      <w:tr w:rsidR="00114307" w:rsidRPr="0045681F" w:rsidTr="00114307">
        <w:trPr>
          <w:trHeight w:val="37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3A6B77" w:rsidRDefault="00114307" w:rsidP="00E35381">
            <w:pPr>
              <w:rPr>
                <w:rFonts w:ascii="Times New Roman" w:hAnsi="Times New Roman" w:cs="Times New Roman"/>
              </w:rPr>
            </w:pPr>
            <w:r w:rsidRPr="003A6B77">
              <w:rPr>
                <w:rFonts w:ascii="Times New Roman" w:hAnsi="Times New Roman" w:cs="Times New Roman"/>
              </w:rPr>
              <w:t>COMMUNICATION SKILLS FOR BANKERS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37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3A6B77" w:rsidRDefault="00114307" w:rsidP="00E35381">
            <w:pPr>
              <w:rPr>
                <w:rFonts w:ascii="Times New Roman" w:hAnsi="Times New Roman" w:cs="Times New Roman"/>
              </w:rPr>
            </w:pPr>
            <w:r w:rsidRPr="003A6B77">
              <w:rPr>
                <w:rFonts w:ascii="Times New Roman" w:hAnsi="Times New Roman" w:cs="Times New Roman"/>
              </w:rPr>
              <w:t>MACRO ECONOMIC ENVIRONMENT AND BANKING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37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3A6B77" w:rsidRDefault="00114307" w:rsidP="00E35381">
            <w:pPr>
              <w:rPr>
                <w:rFonts w:ascii="Times New Roman" w:hAnsi="Times New Roman" w:cs="Times New Roman"/>
              </w:rPr>
            </w:pPr>
            <w:r w:rsidRPr="003A6B77">
              <w:rPr>
                <w:rFonts w:ascii="Times New Roman" w:hAnsi="Times New Roman" w:cs="Times New Roman"/>
              </w:rPr>
              <w:t>FOREIGN TRADE &amp; BANK FINANCE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37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3A6B77" w:rsidRDefault="00114307" w:rsidP="00E35381">
            <w:pPr>
              <w:rPr>
                <w:rFonts w:ascii="Times New Roman" w:hAnsi="Times New Roman" w:cs="Times New Roman"/>
              </w:rPr>
            </w:pPr>
            <w:r w:rsidRPr="003A6B77">
              <w:rPr>
                <w:rFonts w:ascii="Times New Roman" w:hAnsi="Times New Roman" w:cs="Times New Roman"/>
              </w:rPr>
              <w:t xml:space="preserve">SPECIAL ACCOUNTING FOR BANKING FIRM 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37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3A6B77" w:rsidRDefault="00114307" w:rsidP="00E35381">
            <w:pPr>
              <w:rPr>
                <w:rFonts w:ascii="Times New Roman" w:hAnsi="Times New Roman" w:cs="Times New Roman"/>
              </w:rPr>
            </w:pPr>
            <w:r w:rsidRPr="003A6B77">
              <w:rPr>
                <w:rFonts w:ascii="Times New Roman" w:hAnsi="Times New Roman" w:cs="Times New Roman"/>
              </w:rPr>
              <w:t>PERSONILTY DEVELOPMENT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153"/>
        </w:trPr>
        <w:tc>
          <w:tcPr>
            <w:tcW w:w="1436" w:type="dxa"/>
            <w:vMerge w:val="restart"/>
          </w:tcPr>
          <w:p w:rsidR="00114307" w:rsidRDefault="001143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Pr="00114307">
              <w:rPr>
                <w:sz w:val="19"/>
                <w:szCs w:val="19"/>
                <w:vertAlign w:val="superscript"/>
              </w:rPr>
              <w:t>rd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2135" w:type="dxa"/>
          </w:tcPr>
          <w:p w:rsidR="00114307" w:rsidRPr="003A6B77" w:rsidRDefault="00114307" w:rsidP="00E35381">
            <w:pPr>
              <w:rPr>
                <w:rFonts w:ascii="Times New Roman" w:hAnsi="Times New Roman" w:cs="Times New Roman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</w:rPr>
              <w:t>Financial Management</w:t>
            </w:r>
          </w:p>
        </w:tc>
        <w:tc>
          <w:tcPr>
            <w:tcW w:w="1781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</w:rPr>
              <w:t>Commercial bank management</w:t>
            </w:r>
          </w:p>
        </w:tc>
        <w:tc>
          <w:tcPr>
            <w:tcW w:w="1398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114307" w:rsidRPr="0045681F" w:rsidTr="00114307">
        <w:trPr>
          <w:trHeight w:val="153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</w:rPr>
              <w:t xml:space="preserve">Risk management in banking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220C2" w:rsidRDefault="001143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153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</w:rPr>
              <w:t xml:space="preserve">Development &amp; merchant banking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220C2" w:rsidRDefault="001143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153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</w:rPr>
              <w:t xml:space="preserve">Statistical analysis and methodology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220C2" w:rsidRDefault="001143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153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4220C2" w:rsidRDefault="00114307" w:rsidP="00E353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220C2">
              <w:rPr>
                <w:rFonts w:ascii="Times New Roman" w:eastAsia="Times New Roman" w:hAnsi="Times New Roman" w:cs="Times New Roman"/>
                <w:color w:val="000000"/>
              </w:rPr>
              <w:t xml:space="preserve">E-Banking (Including mobile Banking)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220C2" w:rsidRDefault="001143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85"/>
        </w:trPr>
        <w:tc>
          <w:tcPr>
            <w:tcW w:w="1436" w:type="dxa"/>
            <w:vMerge w:val="restart"/>
          </w:tcPr>
          <w:p w:rsidR="00114307" w:rsidRDefault="001143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Pr="00114307">
              <w:rPr>
                <w:sz w:val="19"/>
                <w:szCs w:val="19"/>
                <w:vertAlign w:val="superscript"/>
              </w:rPr>
              <w:t>th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sem</w:t>
            </w:r>
            <w:proofErr w:type="spellEnd"/>
          </w:p>
        </w:tc>
        <w:tc>
          <w:tcPr>
            <w:tcW w:w="2135" w:type="dxa"/>
          </w:tcPr>
          <w:p w:rsidR="00114307" w:rsidRPr="009A5135" w:rsidRDefault="00114307" w:rsidP="00E353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5135">
              <w:rPr>
                <w:rFonts w:ascii="Times New Roman" w:eastAsia="Times New Roman" w:hAnsi="Times New Roman" w:cs="Times New Roman"/>
                <w:color w:val="000000"/>
              </w:rPr>
              <w:t xml:space="preserve">Foreign exchange management </w:t>
            </w:r>
          </w:p>
        </w:tc>
        <w:tc>
          <w:tcPr>
            <w:tcW w:w="1781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 w:val="restart"/>
          </w:tcPr>
          <w:p w:rsidR="00114307" w:rsidRPr="004220C2" w:rsidRDefault="0011430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5135">
              <w:rPr>
                <w:rFonts w:ascii="Times New Roman" w:eastAsia="Times New Roman" w:hAnsi="Times New Roman" w:cs="Times New Roman"/>
                <w:color w:val="000000"/>
              </w:rPr>
              <w:t>Individual investment &amp; portfolio management</w:t>
            </w:r>
          </w:p>
        </w:tc>
        <w:tc>
          <w:tcPr>
            <w:tcW w:w="1398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  <w:r w:rsidRPr="009A5135">
              <w:rPr>
                <w:rFonts w:ascii="Times New Roman" w:eastAsia="Times New Roman" w:hAnsi="Times New Roman" w:cs="Times New Roman"/>
                <w:color w:val="000000"/>
              </w:rPr>
              <w:t xml:space="preserve">Project Report   </w:t>
            </w:r>
          </w:p>
        </w:tc>
        <w:tc>
          <w:tcPr>
            <w:tcW w:w="1363" w:type="dxa"/>
            <w:vMerge w:val="restart"/>
          </w:tcPr>
          <w:p w:rsidR="00114307" w:rsidRPr="0045681F" w:rsidRDefault="0011430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114307" w:rsidRPr="0045681F" w:rsidTr="00114307">
        <w:trPr>
          <w:trHeight w:val="85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9A5135" w:rsidRDefault="00114307" w:rsidP="00E353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5135">
              <w:rPr>
                <w:rFonts w:ascii="Times New Roman" w:eastAsia="Times New Roman" w:hAnsi="Times New Roman" w:cs="Times New Roman"/>
                <w:color w:val="000000"/>
              </w:rPr>
              <w:t xml:space="preserve">Co-operative credit and banking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220C2" w:rsidRDefault="001143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  <w:tr w:rsidR="00114307" w:rsidRPr="0045681F" w:rsidTr="00114307">
        <w:trPr>
          <w:trHeight w:val="85"/>
        </w:trPr>
        <w:tc>
          <w:tcPr>
            <w:tcW w:w="1436" w:type="dxa"/>
            <w:vMerge/>
          </w:tcPr>
          <w:p w:rsidR="00114307" w:rsidRDefault="00114307">
            <w:pPr>
              <w:rPr>
                <w:sz w:val="19"/>
                <w:szCs w:val="19"/>
              </w:rPr>
            </w:pPr>
          </w:p>
        </w:tc>
        <w:tc>
          <w:tcPr>
            <w:tcW w:w="2135" w:type="dxa"/>
          </w:tcPr>
          <w:p w:rsidR="00114307" w:rsidRPr="009A5135" w:rsidRDefault="00114307" w:rsidP="00E3538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A5135">
              <w:rPr>
                <w:rFonts w:ascii="Times New Roman" w:eastAsia="Times New Roman" w:hAnsi="Times New Roman" w:cs="Times New Roman"/>
                <w:color w:val="000000"/>
              </w:rPr>
              <w:t xml:space="preserve">marketing of banking services/products </w:t>
            </w:r>
          </w:p>
        </w:tc>
        <w:tc>
          <w:tcPr>
            <w:tcW w:w="1781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463" w:type="dxa"/>
            <w:vMerge/>
          </w:tcPr>
          <w:p w:rsidR="00114307" w:rsidRPr="004220C2" w:rsidRDefault="0011430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  <w:tc>
          <w:tcPr>
            <w:tcW w:w="1363" w:type="dxa"/>
            <w:vMerge/>
          </w:tcPr>
          <w:p w:rsidR="00114307" w:rsidRPr="0045681F" w:rsidRDefault="00114307">
            <w:pPr>
              <w:rPr>
                <w:sz w:val="19"/>
                <w:szCs w:val="19"/>
              </w:rPr>
            </w:pPr>
          </w:p>
        </w:tc>
      </w:tr>
    </w:tbl>
    <w:p w:rsidR="0001019D" w:rsidRPr="0045681F" w:rsidRDefault="0001019D">
      <w:pPr>
        <w:rPr>
          <w:sz w:val="19"/>
          <w:szCs w:val="19"/>
        </w:rPr>
      </w:pPr>
    </w:p>
    <w:sectPr w:rsidR="0001019D" w:rsidRPr="0045681F" w:rsidSect="007D597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979"/>
    <w:rsid w:val="0001019D"/>
    <w:rsid w:val="00114307"/>
    <w:rsid w:val="0045681F"/>
    <w:rsid w:val="007D5979"/>
    <w:rsid w:val="00C15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2019-03-06T15:34:00Z</dcterms:created>
  <dcterms:modified xsi:type="dcterms:W3CDTF">2019-03-06T16:03:00Z</dcterms:modified>
</cp:coreProperties>
</file>