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Pr="005D5013" w:rsidRDefault="004E3797" w:rsidP="00D35325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D5013">
        <w:rPr>
          <w:b/>
          <w:bCs/>
          <w:sz w:val="32"/>
          <w:szCs w:val="32"/>
        </w:rPr>
        <w:t>International Institute of Professional Studies,</w:t>
      </w:r>
    </w:p>
    <w:p w:rsidR="004E3797" w:rsidRPr="005D5013" w:rsidRDefault="004E3797" w:rsidP="00D35325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D5013">
        <w:rPr>
          <w:b/>
          <w:bCs/>
          <w:sz w:val="32"/>
          <w:szCs w:val="32"/>
        </w:rPr>
        <w:t xml:space="preserve">Devi </w:t>
      </w:r>
      <w:proofErr w:type="spellStart"/>
      <w:r w:rsidRPr="005D5013">
        <w:rPr>
          <w:b/>
          <w:bCs/>
          <w:sz w:val="32"/>
          <w:szCs w:val="32"/>
        </w:rPr>
        <w:t>Ahilya</w:t>
      </w:r>
      <w:proofErr w:type="spellEnd"/>
      <w:r w:rsidRPr="005D5013">
        <w:rPr>
          <w:b/>
          <w:bCs/>
          <w:sz w:val="32"/>
          <w:szCs w:val="32"/>
        </w:rPr>
        <w:t xml:space="preserve"> </w:t>
      </w:r>
      <w:proofErr w:type="spellStart"/>
      <w:r w:rsidRPr="005D5013">
        <w:rPr>
          <w:b/>
          <w:bCs/>
          <w:sz w:val="32"/>
          <w:szCs w:val="32"/>
        </w:rPr>
        <w:t>Vishwavidyalaya</w:t>
      </w:r>
      <w:proofErr w:type="spellEnd"/>
      <w:r w:rsidRPr="005D5013">
        <w:rPr>
          <w:b/>
          <w:bCs/>
          <w:sz w:val="32"/>
          <w:szCs w:val="32"/>
        </w:rPr>
        <w:t xml:space="preserve">, Indore </w:t>
      </w:r>
    </w:p>
    <w:p w:rsidR="005B46C6" w:rsidRPr="005D5013" w:rsidRDefault="005B46C6" w:rsidP="00D35325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5B46C6" w:rsidRPr="005D5013" w:rsidRDefault="005B46C6" w:rsidP="005B46C6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</w:p>
    <w:p w:rsidR="005B46C6" w:rsidRPr="005D5013" w:rsidRDefault="005B46C6" w:rsidP="005B46C6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</w:p>
    <w:p w:rsidR="005B46C6" w:rsidRPr="005D5013" w:rsidRDefault="005B46C6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D5013">
        <w:rPr>
          <w:b/>
          <w:bCs/>
          <w:sz w:val="32"/>
          <w:szCs w:val="32"/>
        </w:rPr>
        <w:t xml:space="preserve">Report </w:t>
      </w:r>
    </w:p>
    <w:p w:rsidR="005B46C6" w:rsidRPr="005D5013" w:rsidRDefault="005B46C6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5B46C6" w:rsidRPr="005D5013" w:rsidRDefault="005B46C6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5B46C6" w:rsidRPr="005D5013" w:rsidRDefault="005B46C6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140FE" w:rsidRDefault="005B46C6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D5013">
        <w:rPr>
          <w:b/>
          <w:bCs/>
          <w:sz w:val="32"/>
          <w:szCs w:val="32"/>
        </w:rPr>
        <w:t>Workshop/Seminar/Training Course</w:t>
      </w:r>
      <w:r w:rsidR="00C140FE">
        <w:rPr>
          <w:b/>
          <w:bCs/>
          <w:sz w:val="32"/>
          <w:szCs w:val="32"/>
        </w:rPr>
        <w:t xml:space="preserve"> under</w:t>
      </w:r>
    </w:p>
    <w:p w:rsidR="00C140FE" w:rsidRDefault="00C140FE" w:rsidP="005B46C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5B46C6" w:rsidRPr="00C140FE" w:rsidRDefault="00C140FE" w:rsidP="005B46C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40FE">
        <w:rPr>
          <w:rFonts w:ascii="Calibri" w:hAnsi="Calibri" w:cs="Calibri"/>
          <w:b/>
          <w:bCs/>
          <w:color w:val="000000"/>
          <w:sz w:val="28"/>
          <w:szCs w:val="28"/>
        </w:rPr>
        <w:t>TCS CSR Youth Employment Program</w:t>
      </w:r>
    </w:p>
    <w:p w:rsidR="00EA7587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6/2/23 to 3/3/23</w:t>
      </w:r>
    </w:p>
    <w:p w:rsidR="00EA7587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A7587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A7587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A7587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Nodal Officers:</w:t>
      </w:r>
    </w:p>
    <w:p w:rsidR="00EA7587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Dr. Suresh </w:t>
      </w:r>
      <w:proofErr w:type="spellStart"/>
      <w:r>
        <w:rPr>
          <w:b/>
          <w:bCs/>
          <w:sz w:val="32"/>
          <w:szCs w:val="32"/>
        </w:rPr>
        <w:t>Patidar</w:t>
      </w:r>
      <w:proofErr w:type="spellEnd"/>
    </w:p>
    <w:p w:rsidR="00EA7587" w:rsidRPr="005D5013" w:rsidRDefault="00EA7587" w:rsidP="005B46C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Dr. </w:t>
      </w:r>
      <w:proofErr w:type="spellStart"/>
      <w:r>
        <w:rPr>
          <w:b/>
          <w:bCs/>
          <w:sz w:val="32"/>
          <w:szCs w:val="32"/>
        </w:rPr>
        <w:t>Geeta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Nema</w:t>
      </w:r>
      <w:proofErr w:type="spellEnd"/>
    </w:p>
    <w:p w:rsidR="004E3797" w:rsidRPr="005D5013" w:rsidRDefault="004E3797" w:rsidP="00D35325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3797" w:rsidRDefault="004E3797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35325" w:rsidRPr="007C0A79" w:rsidRDefault="00D35325" w:rsidP="00D353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C0A79">
        <w:rPr>
          <w:rFonts w:ascii="Calibri" w:hAnsi="Calibri" w:cs="Calibri"/>
          <w:b/>
          <w:bCs/>
          <w:sz w:val="22"/>
          <w:szCs w:val="22"/>
        </w:rPr>
        <w:t>Report</w:t>
      </w:r>
    </w:p>
    <w:p w:rsidR="00D35325" w:rsidRDefault="00D35325" w:rsidP="00D3532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D35325" w:rsidRPr="00D35325" w:rsidRDefault="00D35325" w:rsidP="00D3532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35325">
        <w:rPr>
          <w:rFonts w:ascii="Calibri" w:hAnsi="Calibri" w:cs="Calibri"/>
        </w:rPr>
        <w:t>IIPS has conducted The </w:t>
      </w:r>
      <w:r w:rsidRPr="00D35325">
        <w:rPr>
          <w:rFonts w:ascii="Calibri" w:hAnsi="Calibri" w:cs="Calibri"/>
          <w:b/>
          <w:bCs/>
        </w:rPr>
        <w:t>Youth Employment Program (YEP)</w:t>
      </w:r>
      <w:r w:rsidRPr="00D35325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(workshop) </w:t>
      </w:r>
      <w:r w:rsidRPr="00D35325">
        <w:rPr>
          <w:rFonts w:ascii="Calibri" w:hAnsi="Calibri" w:cs="Calibri"/>
        </w:rPr>
        <w:t>under the </w:t>
      </w:r>
      <w:r w:rsidRPr="00D35325">
        <w:rPr>
          <w:rFonts w:ascii="Calibri" w:hAnsi="Calibri" w:cs="Calibri"/>
          <w:b/>
          <w:bCs/>
        </w:rPr>
        <w:t>CSR </w:t>
      </w:r>
      <w:r w:rsidRPr="00D35325">
        <w:rPr>
          <w:rFonts w:ascii="Calibri" w:hAnsi="Calibri" w:cs="Calibri"/>
        </w:rPr>
        <w:t>umbrella</w:t>
      </w:r>
      <w:r>
        <w:rPr>
          <w:rFonts w:ascii="Calibri" w:hAnsi="Calibri" w:cs="Calibri"/>
        </w:rPr>
        <w:t xml:space="preserve"> </w:t>
      </w:r>
      <w:r w:rsidRPr="00D35325">
        <w:rPr>
          <w:rFonts w:ascii="Calibri" w:hAnsi="Calibri" w:cs="Calibri"/>
        </w:rPr>
        <w:t>stems from the </w:t>
      </w:r>
      <w:r w:rsidRPr="00D35325">
        <w:rPr>
          <w:rFonts w:ascii="Calibri" w:hAnsi="Calibri" w:cs="Calibri"/>
          <w:b/>
          <w:bCs/>
        </w:rPr>
        <w:t>Tata Affirmative Action Program (TAAP)</w:t>
      </w:r>
      <w:r w:rsidRPr="00D353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to give</w:t>
      </w:r>
      <w:r w:rsidRPr="00D35325">
        <w:rPr>
          <w:rFonts w:ascii="Calibri" w:hAnsi="Calibri" w:cs="Calibri"/>
        </w:rPr>
        <w:t xml:space="preserve"> the right opportunities and learning skills, even those from socially and economically marginalized communities will be able to showcase their potential, join the mainstream economy, and shall have a dignified life. The program </w:t>
      </w:r>
      <w:r>
        <w:rPr>
          <w:rFonts w:ascii="Calibri" w:hAnsi="Calibri" w:cs="Calibri"/>
        </w:rPr>
        <w:t>was</w:t>
      </w:r>
      <w:r w:rsidR="00EA7587">
        <w:rPr>
          <w:rFonts w:ascii="Calibri" w:hAnsi="Calibri" w:cs="Calibri"/>
        </w:rPr>
        <w:t xml:space="preserve"> conducted between 6/2/23 to 3/3</w:t>
      </w:r>
      <w:r>
        <w:rPr>
          <w:rFonts w:ascii="Calibri" w:hAnsi="Calibri" w:cs="Calibri"/>
        </w:rPr>
        <w:t>/23</w:t>
      </w:r>
      <w:r w:rsidRPr="00D353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 provide</w:t>
      </w:r>
      <w:r w:rsidRPr="00D35325">
        <w:rPr>
          <w:rFonts w:ascii="Calibri" w:hAnsi="Calibri" w:cs="Calibri"/>
        </w:rPr>
        <w:t xml:space="preserve"> Free Employability Training for </w:t>
      </w:r>
      <w:proofErr w:type="gramStart"/>
      <w:r w:rsidRPr="00D35325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 undergraduate</w:t>
      </w:r>
      <w:proofErr w:type="gramEnd"/>
      <w:r>
        <w:rPr>
          <w:rFonts w:ascii="Calibri" w:hAnsi="Calibri" w:cs="Calibri"/>
        </w:rPr>
        <w:t xml:space="preserve"> students of IIPS  with special focus on </w:t>
      </w:r>
      <w:r w:rsidRPr="00D35325">
        <w:rPr>
          <w:rFonts w:ascii="Calibri" w:hAnsi="Calibri" w:cs="Calibri"/>
        </w:rPr>
        <w:t>socially and economically marginalized undergraduate youth </w:t>
      </w:r>
      <w:r w:rsidRPr="00D35325">
        <w:rPr>
          <w:rFonts w:ascii="Calibri" w:hAnsi="Calibri" w:cs="Calibri"/>
          <w:lang w:val="en-GB"/>
        </w:rPr>
        <w:t>during their graduation course</w:t>
      </w:r>
      <w:r w:rsidRPr="00D35325">
        <w:rPr>
          <w:rFonts w:ascii="Calibri" w:hAnsi="Calibri" w:cs="Calibri"/>
        </w:rPr>
        <w:t>. </w:t>
      </w:r>
      <w:r>
        <w:rPr>
          <w:rFonts w:ascii="Calibri" w:hAnsi="Calibri" w:cs="Calibri"/>
          <w:lang w:val="en-GB"/>
        </w:rPr>
        <w:t>This</w:t>
      </w:r>
      <w:r w:rsidRPr="00D35325">
        <w:rPr>
          <w:rFonts w:ascii="Calibri" w:hAnsi="Calibri" w:cs="Calibri"/>
          <w:lang w:val="en-GB"/>
        </w:rPr>
        <w:t xml:space="preserve"> program </w:t>
      </w:r>
      <w:r>
        <w:rPr>
          <w:rFonts w:ascii="Calibri" w:hAnsi="Calibri" w:cs="Calibri"/>
          <w:lang w:val="en-GB"/>
        </w:rPr>
        <w:t xml:space="preserve">included </w:t>
      </w:r>
      <w:r w:rsidRPr="00D35325">
        <w:rPr>
          <w:rFonts w:ascii="Calibri" w:hAnsi="Calibri" w:cs="Calibri"/>
          <w:lang w:val="en-GB"/>
        </w:rPr>
        <w:t>of </w:t>
      </w:r>
      <w:r w:rsidRPr="00D35325">
        <w:rPr>
          <w:rFonts w:ascii="Calibri" w:hAnsi="Calibri" w:cs="Calibri"/>
          <w:b/>
          <w:bCs/>
          <w:lang w:val="en-GB"/>
        </w:rPr>
        <w:t>4 Competencies</w:t>
      </w:r>
      <w:r w:rsidRPr="00D35325">
        <w:rPr>
          <w:rFonts w:ascii="Calibri" w:hAnsi="Calibri" w:cs="Calibri"/>
          <w:lang w:val="en-GB"/>
        </w:rPr>
        <w:t xml:space="preserve">: Business Communication Skills, Numerical Ability/ Quantitative Aptitude, Logical Reasoning, and Business Communication. </w:t>
      </w:r>
      <w:r w:rsidR="007C0A79">
        <w:rPr>
          <w:rFonts w:ascii="Calibri" w:hAnsi="Calibri" w:cs="Calibri"/>
          <w:lang w:val="en-GB"/>
        </w:rPr>
        <w:t>Program was successfully conducted by the resource person from TCS. Students of IIPS enjoyed the learning in the workshop. Total 50 students participated in the workshop.</w:t>
      </w:r>
    </w:p>
    <w:p w:rsidR="00645054" w:rsidRDefault="00645054"/>
    <w:p w:rsidR="001326A7" w:rsidRDefault="001326A7"/>
    <w:p w:rsidR="001326A7" w:rsidRDefault="001326A7">
      <w:r>
        <w:rPr>
          <w:noProof/>
        </w:rPr>
        <w:drawing>
          <wp:inline distT="0" distB="0" distL="0" distR="0">
            <wp:extent cx="5731510" cy="4300032"/>
            <wp:effectExtent l="19050" t="0" r="2540" b="0"/>
            <wp:docPr id="1" name="Picture 1" descr="C:\Users\S Patidar\Desktop\TC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Patidar\Desktop\TC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6A7" w:rsidSect="00645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35325"/>
    <w:rsid w:val="001326A7"/>
    <w:rsid w:val="00352EBB"/>
    <w:rsid w:val="004E3797"/>
    <w:rsid w:val="005B46C6"/>
    <w:rsid w:val="005D5013"/>
    <w:rsid w:val="00645054"/>
    <w:rsid w:val="007C0A79"/>
    <w:rsid w:val="008E43DC"/>
    <w:rsid w:val="00C140FE"/>
    <w:rsid w:val="00D35325"/>
    <w:rsid w:val="00EA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6A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A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2024-01-15T10:42:00Z</dcterms:created>
  <dcterms:modified xsi:type="dcterms:W3CDTF">2024-01-16T10:57:00Z</dcterms:modified>
</cp:coreProperties>
</file>