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03" w:rsidRPr="00910EBC" w:rsidRDefault="00FD149F" w:rsidP="003A7D5E">
      <w:pPr>
        <w:tabs>
          <w:tab w:val="left" w:pos="851"/>
        </w:tabs>
        <w:ind w:left="851" w:hanging="851"/>
        <w:jc w:val="both"/>
        <w:rPr>
          <w:rFonts w:ascii="Times New Roman" w:hAnsi="Times New Roman" w:cs="Times New Roman"/>
          <w:b/>
          <w:bCs/>
          <w:sz w:val="24"/>
          <w:szCs w:val="24"/>
        </w:rPr>
      </w:pPr>
      <w:r w:rsidRPr="00910EBC">
        <w:rPr>
          <w:rFonts w:ascii="Times New Roman" w:hAnsi="Times New Roman" w:cs="Times New Roman"/>
          <w:b/>
          <w:bCs/>
          <w:sz w:val="24"/>
          <w:szCs w:val="24"/>
        </w:rPr>
        <w:t xml:space="preserve">1.1.1 </w:t>
      </w:r>
      <w:r w:rsidRPr="00910EBC">
        <w:rPr>
          <w:rFonts w:ascii="Times New Roman" w:hAnsi="Times New Roman" w:cs="Times New Roman"/>
          <w:b/>
          <w:bCs/>
          <w:sz w:val="24"/>
          <w:szCs w:val="24"/>
        </w:rPr>
        <w:tab/>
        <w:t xml:space="preserve">Curricula developed /adopted have relevance to the local/ national / regional/global developmental needs with learning objectives </w:t>
      </w:r>
      <w:r w:rsidR="00165AEE" w:rsidRPr="00910EBC">
        <w:rPr>
          <w:rFonts w:ascii="Times New Roman" w:hAnsi="Times New Roman" w:cs="Times New Roman"/>
          <w:b/>
          <w:bCs/>
          <w:sz w:val="24"/>
          <w:szCs w:val="24"/>
        </w:rPr>
        <w:t>including Programme</w:t>
      </w:r>
      <w:r w:rsidRPr="00910EBC">
        <w:rPr>
          <w:rFonts w:ascii="Times New Roman" w:hAnsi="Times New Roman" w:cs="Times New Roman"/>
          <w:b/>
          <w:bCs/>
          <w:sz w:val="24"/>
          <w:szCs w:val="24"/>
        </w:rPr>
        <w:t xml:space="preserve"> outcomes, Programme specific outcomes and course outcomes of </w:t>
      </w:r>
      <w:r w:rsidR="002F71F4" w:rsidRPr="00910EBC">
        <w:rPr>
          <w:rFonts w:ascii="Times New Roman" w:hAnsi="Times New Roman" w:cs="Times New Roman"/>
          <w:b/>
          <w:bCs/>
          <w:sz w:val="24"/>
          <w:szCs w:val="24"/>
        </w:rPr>
        <w:t>the entire</w:t>
      </w:r>
      <w:r w:rsidRPr="00910EBC">
        <w:rPr>
          <w:rFonts w:ascii="Times New Roman" w:hAnsi="Times New Roman" w:cs="Times New Roman"/>
          <w:b/>
          <w:bCs/>
          <w:sz w:val="24"/>
          <w:szCs w:val="24"/>
        </w:rPr>
        <w:t xml:space="preserve"> Programme offered by the University.</w:t>
      </w:r>
    </w:p>
    <w:p w:rsidR="00FD149F" w:rsidRPr="00910EBC" w:rsidRDefault="00910EBC" w:rsidP="00FD149F">
      <w:pPr>
        <w:tabs>
          <w:tab w:val="left" w:pos="851"/>
        </w:tabs>
        <w:ind w:left="851" w:hanging="851"/>
        <w:rPr>
          <w:rFonts w:ascii="Times New Roman" w:hAnsi="Times New Roman" w:cs="Times New Roman"/>
          <w:b/>
          <w:bCs/>
          <w:sz w:val="24"/>
          <w:szCs w:val="24"/>
        </w:rPr>
      </w:pPr>
      <w:r w:rsidRPr="00910EBC">
        <w:rPr>
          <w:rFonts w:ascii="Times New Roman" w:hAnsi="Times New Roman" w:cs="Times New Roman"/>
          <w:b/>
          <w:bCs/>
          <w:sz w:val="24"/>
          <w:szCs w:val="24"/>
        </w:rPr>
        <w:t>Answer:</w:t>
      </w:r>
      <w:r w:rsidR="00FD149F" w:rsidRPr="00910EBC">
        <w:rPr>
          <w:rFonts w:ascii="Times New Roman" w:hAnsi="Times New Roman" w:cs="Times New Roman"/>
          <w:b/>
          <w:bCs/>
          <w:sz w:val="24"/>
          <w:szCs w:val="24"/>
        </w:rPr>
        <w:t xml:space="preserve"> </w:t>
      </w:r>
    </w:p>
    <w:p w:rsidR="00FD149F" w:rsidRDefault="00165AEE" w:rsidP="00165AEE">
      <w:pPr>
        <w:tabs>
          <w:tab w:val="left" w:pos="851"/>
        </w:tabs>
        <w:ind w:left="851" w:hanging="851"/>
        <w:jc w:val="both"/>
        <w:rPr>
          <w:rFonts w:ascii="Times New Roman" w:hAnsi="Times New Roman" w:cs="Times New Roman"/>
          <w:sz w:val="24"/>
          <w:szCs w:val="24"/>
        </w:rPr>
      </w:pPr>
      <w:r>
        <w:rPr>
          <w:rFonts w:ascii="Times New Roman" w:hAnsi="Times New Roman" w:cs="Times New Roman"/>
          <w:sz w:val="24"/>
          <w:szCs w:val="24"/>
        </w:rPr>
        <w:tab/>
      </w:r>
      <w:r w:rsidR="00FD149F">
        <w:rPr>
          <w:rFonts w:ascii="Times New Roman" w:hAnsi="Times New Roman" w:cs="Times New Roman"/>
          <w:sz w:val="24"/>
          <w:szCs w:val="24"/>
        </w:rPr>
        <w:t>In</w:t>
      </w:r>
      <w:r>
        <w:rPr>
          <w:rFonts w:ascii="Times New Roman" w:hAnsi="Times New Roman" w:cs="Times New Roman"/>
          <w:sz w:val="24"/>
          <w:szCs w:val="24"/>
        </w:rPr>
        <w:t xml:space="preserve"> </w:t>
      </w:r>
      <w:r w:rsidR="00FD149F">
        <w:rPr>
          <w:rFonts w:ascii="Times New Roman" w:hAnsi="Times New Roman" w:cs="Times New Roman"/>
          <w:sz w:val="24"/>
          <w:szCs w:val="24"/>
        </w:rPr>
        <w:t>view of the diversified platforms and unique ev</w:t>
      </w:r>
      <w:r w:rsidR="00DE274B">
        <w:rPr>
          <w:rFonts w:ascii="Times New Roman" w:hAnsi="Times New Roman" w:cs="Times New Roman"/>
          <w:sz w:val="24"/>
          <w:szCs w:val="24"/>
        </w:rPr>
        <w:t>olutionary history of Devi Ahil</w:t>
      </w:r>
      <w:r w:rsidR="00FD149F">
        <w:rPr>
          <w:rFonts w:ascii="Times New Roman" w:hAnsi="Times New Roman" w:cs="Times New Roman"/>
          <w:sz w:val="24"/>
          <w:szCs w:val="24"/>
        </w:rPr>
        <w:t xml:space="preserve">ya </w:t>
      </w:r>
      <w:r>
        <w:rPr>
          <w:rFonts w:ascii="Times New Roman" w:hAnsi="Times New Roman" w:cs="Times New Roman"/>
          <w:sz w:val="24"/>
          <w:szCs w:val="24"/>
        </w:rPr>
        <w:t>University,</w:t>
      </w:r>
      <w:r w:rsidR="00FD149F">
        <w:rPr>
          <w:rFonts w:ascii="Times New Roman" w:hAnsi="Times New Roman" w:cs="Times New Roman"/>
          <w:sz w:val="24"/>
          <w:szCs w:val="24"/>
        </w:rPr>
        <w:t xml:space="preserve"> </w:t>
      </w:r>
      <w:r>
        <w:rPr>
          <w:rFonts w:ascii="Times New Roman" w:hAnsi="Times New Roman" w:cs="Times New Roman"/>
          <w:sz w:val="24"/>
          <w:szCs w:val="24"/>
        </w:rPr>
        <w:t>Indore,</w:t>
      </w:r>
      <w:r w:rsidR="00FD149F">
        <w:rPr>
          <w:rFonts w:ascii="Times New Roman" w:hAnsi="Times New Roman" w:cs="Times New Roman"/>
          <w:sz w:val="24"/>
          <w:szCs w:val="24"/>
        </w:rPr>
        <w:t xml:space="preserve"> matched with integration of innovative practices, all the stakeholders work in rhythm to treat knowledge as a prominent vehicle of </w:t>
      </w:r>
      <w:r>
        <w:rPr>
          <w:rFonts w:ascii="Times New Roman" w:hAnsi="Times New Roman" w:cs="Times New Roman"/>
          <w:sz w:val="24"/>
          <w:szCs w:val="24"/>
        </w:rPr>
        <w:t xml:space="preserve">empowerment. </w:t>
      </w:r>
      <w:r w:rsidR="00FD149F">
        <w:rPr>
          <w:rFonts w:ascii="Times New Roman" w:hAnsi="Times New Roman" w:cs="Times New Roman"/>
          <w:sz w:val="24"/>
          <w:szCs w:val="24"/>
        </w:rPr>
        <w:t xml:space="preserve">University believes strongly in following healthy practices so </w:t>
      </w:r>
      <w:r>
        <w:rPr>
          <w:rFonts w:ascii="Times New Roman" w:hAnsi="Times New Roman" w:cs="Times New Roman"/>
          <w:sz w:val="24"/>
          <w:szCs w:val="24"/>
        </w:rPr>
        <w:t>that students</w:t>
      </w:r>
      <w:r w:rsidR="00FD149F">
        <w:rPr>
          <w:rFonts w:ascii="Times New Roman" w:hAnsi="Times New Roman" w:cs="Times New Roman"/>
          <w:sz w:val="24"/>
          <w:szCs w:val="24"/>
        </w:rPr>
        <w:t xml:space="preserve"> often float their queries at appropriate platforms and upgrade their proficiency through a blend of short</w:t>
      </w:r>
      <w:r>
        <w:rPr>
          <w:rFonts w:ascii="Times New Roman" w:hAnsi="Times New Roman" w:cs="Times New Roman"/>
          <w:sz w:val="24"/>
          <w:szCs w:val="24"/>
        </w:rPr>
        <w:t xml:space="preserve"> </w:t>
      </w:r>
      <w:r w:rsidR="00FD149F">
        <w:rPr>
          <w:rFonts w:ascii="Times New Roman" w:hAnsi="Times New Roman" w:cs="Times New Roman"/>
          <w:sz w:val="24"/>
          <w:szCs w:val="24"/>
        </w:rPr>
        <w:t xml:space="preserve">term and long term goals. With a galaxy of wide range </w:t>
      </w:r>
      <w:r w:rsidR="00A779F4">
        <w:rPr>
          <w:rFonts w:ascii="Times New Roman" w:hAnsi="Times New Roman" w:cs="Times New Roman"/>
          <w:sz w:val="24"/>
          <w:szCs w:val="24"/>
        </w:rPr>
        <w:t xml:space="preserve">of </w:t>
      </w:r>
      <w:r w:rsidR="00FD149F">
        <w:rPr>
          <w:rFonts w:ascii="Times New Roman" w:hAnsi="Times New Roman" w:cs="Times New Roman"/>
          <w:sz w:val="24"/>
          <w:szCs w:val="24"/>
        </w:rPr>
        <w:t>faculties</w:t>
      </w:r>
      <w:r w:rsidR="00A779F4">
        <w:rPr>
          <w:rFonts w:ascii="Times New Roman" w:hAnsi="Times New Roman" w:cs="Times New Roman"/>
          <w:sz w:val="24"/>
          <w:szCs w:val="24"/>
        </w:rPr>
        <w:t xml:space="preserve"> </w:t>
      </w:r>
      <w:r w:rsidR="00FD149F">
        <w:rPr>
          <w:rFonts w:ascii="Times New Roman" w:hAnsi="Times New Roman" w:cs="Times New Roman"/>
          <w:sz w:val="24"/>
          <w:szCs w:val="24"/>
        </w:rPr>
        <w:t>- Management</w:t>
      </w:r>
      <w:r>
        <w:rPr>
          <w:rFonts w:ascii="Times New Roman" w:hAnsi="Times New Roman" w:cs="Times New Roman"/>
          <w:sz w:val="24"/>
          <w:szCs w:val="24"/>
        </w:rPr>
        <w:t xml:space="preserve"> </w:t>
      </w:r>
      <w:r w:rsidR="00685238">
        <w:rPr>
          <w:rFonts w:ascii="Times New Roman" w:hAnsi="Times New Roman" w:cs="Times New Roman"/>
          <w:sz w:val="24"/>
          <w:szCs w:val="24"/>
        </w:rPr>
        <w:t>and Commerce</w:t>
      </w:r>
      <w:r>
        <w:rPr>
          <w:rFonts w:ascii="Times New Roman" w:hAnsi="Times New Roman" w:cs="Times New Roman"/>
          <w:sz w:val="24"/>
          <w:szCs w:val="24"/>
        </w:rPr>
        <w:t>,</w:t>
      </w:r>
      <w:r w:rsidR="00FD149F">
        <w:rPr>
          <w:rFonts w:ascii="Times New Roman" w:hAnsi="Times New Roman" w:cs="Times New Roman"/>
          <w:sz w:val="24"/>
          <w:szCs w:val="24"/>
        </w:rPr>
        <w:t xml:space="preserve"> Engineering</w:t>
      </w:r>
      <w:r w:rsidRPr="00165AEE">
        <w:rPr>
          <w:rFonts w:ascii="Times New Roman" w:hAnsi="Times New Roman" w:cs="Times New Roman"/>
          <w:sz w:val="24"/>
          <w:szCs w:val="24"/>
        </w:rPr>
        <w:t xml:space="preserve"> </w:t>
      </w:r>
      <w:r w:rsidR="00713A8D">
        <w:rPr>
          <w:rFonts w:ascii="Times New Roman" w:hAnsi="Times New Roman" w:cs="Times New Roman"/>
          <w:sz w:val="24"/>
          <w:szCs w:val="24"/>
        </w:rPr>
        <w:t>and Technology</w:t>
      </w:r>
      <w:r w:rsidR="00FD149F">
        <w:rPr>
          <w:rFonts w:ascii="Times New Roman" w:hAnsi="Times New Roman" w:cs="Times New Roman"/>
          <w:sz w:val="24"/>
          <w:szCs w:val="24"/>
        </w:rPr>
        <w:t xml:space="preserve">, </w:t>
      </w:r>
      <w:r>
        <w:rPr>
          <w:rFonts w:ascii="Times New Roman" w:hAnsi="Times New Roman" w:cs="Times New Roman"/>
          <w:sz w:val="24"/>
          <w:szCs w:val="24"/>
        </w:rPr>
        <w:t xml:space="preserve">Physical </w:t>
      </w:r>
      <w:r w:rsidR="00FD149F">
        <w:rPr>
          <w:rFonts w:ascii="Times New Roman" w:hAnsi="Times New Roman" w:cs="Times New Roman"/>
          <w:sz w:val="24"/>
          <w:szCs w:val="24"/>
        </w:rPr>
        <w:t>Science</w:t>
      </w:r>
      <w:r>
        <w:rPr>
          <w:rFonts w:ascii="Times New Roman" w:hAnsi="Times New Roman" w:cs="Times New Roman"/>
          <w:sz w:val="24"/>
          <w:szCs w:val="24"/>
        </w:rPr>
        <w:t>s</w:t>
      </w:r>
      <w:r w:rsidR="00FD149F">
        <w:rPr>
          <w:rFonts w:ascii="Times New Roman" w:hAnsi="Times New Roman" w:cs="Times New Roman"/>
          <w:sz w:val="24"/>
          <w:szCs w:val="24"/>
        </w:rPr>
        <w:t>,</w:t>
      </w:r>
      <w:r>
        <w:rPr>
          <w:rFonts w:ascii="Times New Roman" w:hAnsi="Times New Roman" w:cs="Times New Roman"/>
          <w:sz w:val="24"/>
          <w:szCs w:val="24"/>
        </w:rPr>
        <w:t xml:space="preserve"> Life Sciences</w:t>
      </w:r>
      <w:r w:rsidR="00DE274B">
        <w:rPr>
          <w:rFonts w:ascii="Times New Roman" w:hAnsi="Times New Roman" w:cs="Times New Roman"/>
          <w:sz w:val="24"/>
          <w:szCs w:val="24"/>
        </w:rPr>
        <w:t>, Arts</w:t>
      </w:r>
      <w:r w:rsidR="00FD149F">
        <w:rPr>
          <w:rFonts w:ascii="Times New Roman" w:hAnsi="Times New Roman" w:cs="Times New Roman"/>
          <w:sz w:val="24"/>
          <w:szCs w:val="24"/>
        </w:rPr>
        <w:t>, Social Science,</w:t>
      </w:r>
      <w:r>
        <w:rPr>
          <w:rFonts w:ascii="Times New Roman" w:hAnsi="Times New Roman" w:cs="Times New Roman"/>
          <w:sz w:val="24"/>
          <w:szCs w:val="24"/>
        </w:rPr>
        <w:t xml:space="preserve"> Physical </w:t>
      </w:r>
      <w:r w:rsidR="00685238">
        <w:rPr>
          <w:rFonts w:ascii="Times New Roman" w:hAnsi="Times New Roman" w:cs="Times New Roman"/>
          <w:sz w:val="24"/>
          <w:szCs w:val="24"/>
        </w:rPr>
        <w:t>Education -</w:t>
      </w:r>
      <w:r>
        <w:rPr>
          <w:rFonts w:ascii="Times New Roman" w:hAnsi="Times New Roman" w:cs="Times New Roman"/>
          <w:sz w:val="24"/>
          <w:szCs w:val="24"/>
        </w:rPr>
        <w:t xml:space="preserve"> a spirit of out-of-the-box thinking is encouraged to explore the hitherto less explored avenues, with holistic vision and greater respect for classification over compartmentalization. The University projects itself as an active centre of learning with provision of cross-breeding of ideas. </w:t>
      </w:r>
      <w:r w:rsidR="00DE274B">
        <w:rPr>
          <w:rFonts w:ascii="Times New Roman" w:hAnsi="Times New Roman" w:cs="Times New Roman"/>
          <w:sz w:val="24"/>
          <w:szCs w:val="24"/>
        </w:rPr>
        <w:t>T</w:t>
      </w:r>
      <w:r>
        <w:rPr>
          <w:rFonts w:ascii="Times New Roman" w:hAnsi="Times New Roman" w:cs="Times New Roman"/>
          <w:sz w:val="24"/>
          <w:szCs w:val="24"/>
        </w:rPr>
        <w:t xml:space="preserve">he philosophy of </w:t>
      </w:r>
      <w:r w:rsidR="00DE274B">
        <w:rPr>
          <w:rFonts w:ascii="Times New Roman" w:hAnsi="Times New Roman" w:cs="Times New Roman"/>
          <w:sz w:val="24"/>
          <w:szCs w:val="24"/>
        </w:rPr>
        <w:t xml:space="preserve">university </w:t>
      </w:r>
      <w:r w:rsidR="00A779F4">
        <w:rPr>
          <w:rFonts w:ascii="Times New Roman" w:hAnsi="Times New Roman" w:cs="Times New Roman"/>
          <w:sz w:val="24"/>
          <w:szCs w:val="24"/>
        </w:rPr>
        <w:t>lies in the:</w:t>
      </w:r>
    </w:p>
    <w:p w:rsidR="006D0B75" w:rsidRDefault="00165AEE" w:rsidP="00165AEE">
      <w:pPr>
        <w:tabs>
          <w:tab w:val="left" w:pos="851"/>
        </w:tabs>
        <w:ind w:left="851" w:hanging="851"/>
        <w:jc w:val="center"/>
        <w:rPr>
          <w:rFonts w:ascii="Times New Roman" w:hAnsi="Times New Roman" w:cs="Times New Roman"/>
          <w:b/>
          <w:bCs/>
          <w:sz w:val="24"/>
          <w:szCs w:val="24"/>
        </w:rPr>
      </w:pPr>
      <w:r w:rsidRPr="00A779F4">
        <w:rPr>
          <w:rFonts w:ascii="Times New Roman" w:hAnsi="Times New Roman" w:cs="Times New Roman"/>
          <w:b/>
          <w:bCs/>
          <w:sz w:val="24"/>
          <w:szCs w:val="24"/>
        </w:rPr>
        <w:t>“</w:t>
      </w:r>
      <w:r w:rsidR="00983E5F">
        <w:rPr>
          <w:rFonts w:ascii="Times New Roman" w:hAnsi="Times New Roman" w:cs="Times New Roman"/>
          <w:b/>
          <w:bCs/>
          <w:sz w:val="24"/>
          <w:szCs w:val="24"/>
        </w:rPr>
        <w:t xml:space="preserve">Transformation </w:t>
      </w:r>
      <w:r w:rsidR="00983E5F" w:rsidRPr="00A779F4">
        <w:rPr>
          <w:rFonts w:ascii="Times New Roman" w:hAnsi="Times New Roman" w:cs="Times New Roman"/>
          <w:b/>
          <w:bCs/>
          <w:sz w:val="24"/>
          <w:szCs w:val="24"/>
        </w:rPr>
        <w:t>of</w:t>
      </w:r>
      <w:r w:rsidRPr="00A779F4">
        <w:rPr>
          <w:rFonts w:ascii="Times New Roman" w:hAnsi="Times New Roman" w:cs="Times New Roman"/>
          <w:b/>
          <w:bCs/>
          <w:sz w:val="24"/>
          <w:szCs w:val="24"/>
        </w:rPr>
        <w:t xml:space="preserve"> an Empty Mind into Open Mind”</w:t>
      </w:r>
    </w:p>
    <w:p w:rsidR="00760BD0" w:rsidRDefault="00EF3098" w:rsidP="00165AEE">
      <w:pPr>
        <w:tabs>
          <w:tab w:val="left" w:pos="851"/>
        </w:tabs>
        <w:ind w:left="851" w:hanging="851"/>
        <w:jc w:val="center"/>
        <w:rPr>
          <w:rFonts w:ascii="Times New Roman" w:hAnsi="Times New Roman" w:cs="Times New Roman"/>
          <w:b/>
          <w:bCs/>
          <w:sz w:val="24"/>
          <w:szCs w:val="24"/>
        </w:rPr>
      </w:pPr>
      <w:r w:rsidRPr="00EF3098">
        <w:rPr>
          <w:rFonts w:ascii="Times New Roman" w:hAnsi="Times New Roman" w:cs="Times New Roman"/>
          <w:b/>
          <w:bCs/>
          <w:noProof/>
          <w:sz w:val="24"/>
          <w:szCs w:val="24"/>
        </w:rPr>
        <w:drawing>
          <wp:inline distT="0" distB="0" distL="0" distR="0">
            <wp:extent cx="5933176" cy="4166559"/>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a:srcRect/>
                    <a:stretch>
                      <a:fillRect/>
                    </a:stretch>
                  </pic:blipFill>
                  <pic:spPr bwMode="auto">
                    <a:xfrm>
                      <a:off x="0" y="0"/>
                      <a:ext cx="5933552" cy="4166823"/>
                    </a:xfrm>
                    <a:prstGeom prst="rect">
                      <a:avLst/>
                    </a:prstGeom>
                    <a:noFill/>
                    <a:ln w="9525">
                      <a:noFill/>
                      <a:miter lim="800000"/>
                      <a:headEnd/>
                      <a:tailEnd/>
                    </a:ln>
                    <a:effectLst/>
                  </pic:spPr>
                </pic:pic>
              </a:graphicData>
            </a:graphic>
          </wp:inline>
        </w:drawing>
      </w:r>
    </w:p>
    <w:p w:rsidR="00713A8D" w:rsidRDefault="00713A8D" w:rsidP="00165AEE">
      <w:pPr>
        <w:tabs>
          <w:tab w:val="left" w:pos="851"/>
        </w:tabs>
        <w:ind w:left="851" w:hanging="851"/>
        <w:jc w:val="center"/>
        <w:rPr>
          <w:rFonts w:ascii="Times New Roman" w:hAnsi="Times New Roman" w:cs="Times New Roman"/>
          <w:b/>
          <w:bCs/>
          <w:sz w:val="24"/>
          <w:szCs w:val="24"/>
        </w:rPr>
      </w:pPr>
    </w:p>
    <w:p w:rsidR="00713A8D" w:rsidRDefault="00713A8D" w:rsidP="00165AEE">
      <w:pPr>
        <w:tabs>
          <w:tab w:val="left" w:pos="851"/>
        </w:tabs>
        <w:ind w:left="851" w:hanging="851"/>
        <w:jc w:val="center"/>
        <w:rPr>
          <w:rFonts w:ascii="Times New Roman" w:hAnsi="Times New Roman" w:cs="Times New Roman"/>
          <w:b/>
          <w:bCs/>
          <w:sz w:val="24"/>
          <w:szCs w:val="24"/>
        </w:rPr>
      </w:pPr>
    </w:p>
    <w:p w:rsidR="00DE274B" w:rsidRDefault="00DE274B"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PO1:</w:t>
      </w:r>
      <w:r>
        <w:rPr>
          <w:rFonts w:ascii="Times New Roman" w:hAnsi="Times New Roman" w:cs="Times New Roman"/>
          <w:sz w:val="24"/>
          <w:szCs w:val="24"/>
        </w:rPr>
        <w:t xml:space="preserve"> </w:t>
      </w:r>
      <w:r>
        <w:rPr>
          <w:rFonts w:ascii="Times New Roman" w:hAnsi="Times New Roman" w:cs="Times New Roman"/>
          <w:sz w:val="24"/>
          <w:szCs w:val="24"/>
        </w:rPr>
        <w:tab/>
        <w:t xml:space="preserve">To inculcate the spirit of proactive learning among students so that they </w:t>
      </w:r>
      <w:r w:rsidR="00983E5F">
        <w:rPr>
          <w:rFonts w:ascii="Times New Roman" w:hAnsi="Times New Roman" w:cs="Times New Roman"/>
          <w:sz w:val="24"/>
          <w:szCs w:val="24"/>
        </w:rPr>
        <w:t>are empowered to explore the true potential of knowledge.</w:t>
      </w:r>
    </w:p>
    <w:p w:rsidR="00DE274B" w:rsidRDefault="00DE274B"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PO2:</w:t>
      </w:r>
      <w:r>
        <w:rPr>
          <w:rFonts w:ascii="Times New Roman" w:hAnsi="Times New Roman" w:cs="Times New Roman"/>
          <w:sz w:val="24"/>
          <w:szCs w:val="24"/>
        </w:rPr>
        <w:tab/>
        <w:t>Students develop capabilities to think independently in English as well as in Hindi so as to connect with respective scenarios in an obvious mode.</w:t>
      </w:r>
    </w:p>
    <w:p w:rsidR="00DE274B" w:rsidRDefault="00DE274B"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PO3:</w:t>
      </w:r>
      <w:r w:rsidR="00F27A3C">
        <w:rPr>
          <w:rFonts w:ascii="Times New Roman" w:hAnsi="Times New Roman" w:cs="Times New Roman"/>
          <w:sz w:val="24"/>
          <w:szCs w:val="24"/>
        </w:rPr>
        <w:tab/>
        <w:t>To provide opportunities for students to evolve suitable attitudes and attributes for effective working in a team so that conversion of energy into synergy is ensured.</w:t>
      </w:r>
    </w:p>
    <w:p w:rsidR="00172015" w:rsidRDefault="00172015"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PO4:</w:t>
      </w:r>
      <w:r>
        <w:rPr>
          <w:rFonts w:ascii="Times New Roman" w:hAnsi="Times New Roman" w:cs="Times New Roman"/>
          <w:sz w:val="24"/>
          <w:szCs w:val="24"/>
        </w:rPr>
        <w:tab/>
      </w:r>
      <w:r w:rsidR="003F0A62">
        <w:rPr>
          <w:rFonts w:ascii="Times New Roman" w:hAnsi="Times New Roman" w:cs="Times New Roman"/>
          <w:sz w:val="24"/>
          <w:szCs w:val="24"/>
        </w:rPr>
        <w:t xml:space="preserve">To get involved in thought provoking discussions so as to explore different facets of knowledge on the basis of </w:t>
      </w:r>
      <w:r w:rsidR="00374378">
        <w:rPr>
          <w:rFonts w:ascii="Times New Roman" w:hAnsi="Times New Roman" w:cs="Times New Roman"/>
          <w:sz w:val="24"/>
          <w:szCs w:val="24"/>
        </w:rPr>
        <w:t xml:space="preserve">contextual </w:t>
      </w:r>
      <w:r w:rsidR="003F0A62">
        <w:rPr>
          <w:rFonts w:ascii="Times New Roman" w:hAnsi="Times New Roman" w:cs="Times New Roman"/>
          <w:sz w:val="24"/>
          <w:szCs w:val="24"/>
        </w:rPr>
        <w:t xml:space="preserve">relevance and </w:t>
      </w:r>
      <w:r w:rsidR="00374378">
        <w:rPr>
          <w:rFonts w:ascii="Times New Roman" w:hAnsi="Times New Roman" w:cs="Times New Roman"/>
          <w:sz w:val="24"/>
          <w:szCs w:val="24"/>
        </w:rPr>
        <w:t xml:space="preserve">need </w:t>
      </w:r>
      <w:r w:rsidR="003F0A62">
        <w:rPr>
          <w:rFonts w:ascii="Times New Roman" w:hAnsi="Times New Roman" w:cs="Times New Roman"/>
          <w:sz w:val="24"/>
          <w:szCs w:val="24"/>
        </w:rPr>
        <w:t>based arrangements.</w:t>
      </w:r>
    </w:p>
    <w:p w:rsidR="003F0A62" w:rsidRDefault="003F0A62"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PO5:</w:t>
      </w:r>
      <w:r>
        <w:rPr>
          <w:rFonts w:ascii="Times New Roman" w:hAnsi="Times New Roman" w:cs="Times New Roman"/>
          <w:sz w:val="24"/>
          <w:szCs w:val="24"/>
        </w:rPr>
        <w:tab/>
      </w:r>
      <w:r w:rsidR="00713A8D">
        <w:rPr>
          <w:rFonts w:ascii="Times New Roman" w:hAnsi="Times New Roman" w:cs="Times New Roman"/>
          <w:sz w:val="24"/>
          <w:szCs w:val="24"/>
        </w:rPr>
        <w:t>To inculcate the work culture oriented towards rigorous academic environment conducive to motivate the students to become active knowledge seekers.</w:t>
      </w:r>
    </w:p>
    <w:p w:rsidR="003F0A62" w:rsidRDefault="003F0A62"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PO6:</w:t>
      </w:r>
      <w:r>
        <w:rPr>
          <w:rFonts w:ascii="Times New Roman" w:hAnsi="Times New Roman" w:cs="Times New Roman"/>
          <w:sz w:val="24"/>
          <w:szCs w:val="24"/>
        </w:rPr>
        <w:tab/>
      </w:r>
      <w:r w:rsidRPr="00374378">
        <w:rPr>
          <w:rFonts w:ascii="Times New Roman" w:hAnsi="Times New Roman" w:cs="Times New Roman"/>
          <w:sz w:val="24"/>
          <w:szCs w:val="24"/>
        </w:rPr>
        <w:t xml:space="preserve">To </w:t>
      </w:r>
      <w:r w:rsidR="00374378" w:rsidRPr="00374378">
        <w:rPr>
          <w:rFonts w:ascii="Times New Roman" w:hAnsi="Times New Roman" w:cs="Times New Roman"/>
          <w:sz w:val="24"/>
          <w:szCs w:val="24"/>
        </w:rPr>
        <w:t xml:space="preserve">envision </w:t>
      </w:r>
      <w:r>
        <w:rPr>
          <w:rFonts w:ascii="Times New Roman" w:hAnsi="Times New Roman" w:cs="Times New Roman"/>
          <w:sz w:val="24"/>
          <w:szCs w:val="24"/>
        </w:rPr>
        <w:t>sustainable development with high priority so that meaningful utilization of resources is worked out and environmental issues are also properly addressed.</w:t>
      </w:r>
    </w:p>
    <w:p w:rsidR="003F0A62" w:rsidRDefault="003F0A62"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PO7:</w:t>
      </w:r>
      <w:r>
        <w:rPr>
          <w:rFonts w:ascii="Times New Roman" w:hAnsi="Times New Roman" w:cs="Times New Roman"/>
          <w:sz w:val="24"/>
          <w:szCs w:val="24"/>
        </w:rPr>
        <w:tab/>
        <w:t xml:space="preserve">To recognize the importance of knowledge creation through </w:t>
      </w:r>
      <w:r w:rsidR="00A779F4">
        <w:rPr>
          <w:rFonts w:ascii="Times New Roman" w:hAnsi="Times New Roman" w:cs="Times New Roman"/>
          <w:sz w:val="24"/>
          <w:szCs w:val="24"/>
        </w:rPr>
        <w:t>research which provides</w:t>
      </w:r>
      <w:r>
        <w:rPr>
          <w:rFonts w:ascii="Times New Roman" w:hAnsi="Times New Roman" w:cs="Times New Roman"/>
          <w:sz w:val="24"/>
          <w:szCs w:val="24"/>
        </w:rPr>
        <w:t xml:space="preserve"> the</w:t>
      </w:r>
      <w:r w:rsidR="00374378">
        <w:rPr>
          <w:rFonts w:ascii="Times New Roman" w:hAnsi="Times New Roman" w:cs="Times New Roman"/>
          <w:sz w:val="24"/>
          <w:szCs w:val="24"/>
        </w:rPr>
        <w:t xml:space="preserve"> needed </w:t>
      </w:r>
      <w:r>
        <w:rPr>
          <w:rFonts w:ascii="Times New Roman" w:hAnsi="Times New Roman" w:cs="Times New Roman"/>
          <w:sz w:val="24"/>
          <w:szCs w:val="24"/>
        </w:rPr>
        <w:t xml:space="preserve">forward momentum to the overall academic </w:t>
      </w:r>
      <w:r w:rsidR="00A779F4">
        <w:rPr>
          <w:rFonts w:ascii="Times New Roman" w:hAnsi="Times New Roman" w:cs="Times New Roman"/>
          <w:sz w:val="24"/>
          <w:szCs w:val="24"/>
        </w:rPr>
        <w:t>scenario.</w:t>
      </w:r>
    </w:p>
    <w:p w:rsidR="003F0A62" w:rsidRDefault="003F0A62" w:rsidP="00A779F4">
      <w:pPr>
        <w:tabs>
          <w:tab w:val="left" w:pos="851"/>
        </w:tabs>
        <w:ind w:left="851" w:hanging="851"/>
        <w:jc w:val="both"/>
        <w:rPr>
          <w:rFonts w:ascii="Times New Roman" w:hAnsi="Times New Roman" w:cs="Times New Roman"/>
          <w:sz w:val="24"/>
          <w:szCs w:val="24"/>
        </w:rPr>
      </w:pPr>
      <w:r w:rsidRPr="000343F6">
        <w:rPr>
          <w:rFonts w:ascii="Times New Roman" w:hAnsi="Times New Roman" w:cs="Times New Roman"/>
          <w:b/>
          <w:bCs/>
          <w:sz w:val="24"/>
          <w:szCs w:val="24"/>
        </w:rPr>
        <w:t>PO8:</w:t>
      </w:r>
      <w:r>
        <w:rPr>
          <w:rFonts w:ascii="Times New Roman" w:hAnsi="Times New Roman" w:cs="Times New Roman"/>
          <w:sz w:val="24"/>
          <w:szCs w:val="24"/>
        </w:rPr>
        <w:tab/>
        <w:t xml:space="preserve">To promote wide spread and deep rooted use of ICT devices </w:t>
      </w:r>
      <w:r w:rsidR="00374378">
        <w:rPr>
          <w:rFonts w:ascii="Times New Roman" w:hAnsi="Times New Roman" w:cs="Times New Roman"/>
          <w:sz w:val="24"/>
          <w:szCs w:val="24"/>
        </w:rPr>
        <w:t xml:space="preserve">to be in active touch with the contemporary knowledge practices and to orient </w:t>
      </w:r>
      <w:r w:rsidR="00623E9B">
        <w:rPr>
          <w:rFonts w:ascii="Times New Roman" w:hAnsi="Times New Roman" w:cs="Times New Roman"/>
          <w:sz w:val="24"/>
          <w:szCs w:val="24"/>
        </w:rPr>
        <w:t xml:space="preserve">the students </w:t>
      </w:r>
      <w:r w:rsidR="00374378">
        <w:rPr>
          <w:rFonts w:ascii="Times New Roman" w:hAnsi="Times New Roman" w:cs="Times New Roman"/>
          <w:sz w:val="24"/>
          <w:szCs w:val="24"/>
        </w:rPr>
        <w:t>fo</w:t>
      </w:r>
      <w:r w:rsidR="00A70C0F">
        <w:rPr>
          <w:rFonts w:ascii="Times New Roman" w:hAnsi="Times New Roman" w:cs="Times New Roman"/>
          <w:sz w:val="24"/>
          <w:szCs w:val="24"/>
        </w:rPr>
        <w:t>r emerging avenues of knowledge.</w:t>
      </w:r>
    </w:p>
    <w:p w:rsidR="00837E8E" w:rsidRDefault="00837E8E" w:rsidP="00A779F4">
      <w:pPr>
        <w:tabs>
          <w:tab w:val="left" w:pos="851"/>
        </w:tabs>
        <w:ind w:left="851" w:hanging="851"/>
        <w:jc w:val="both"/>
        <w:rPr>
          <w:rFonts w:ascii="Times New Roman" w:hAnsi="Times New Roman" w:cs="Times New Roman"/>
          <w:sz w:val="24"/>
          <w:szCs w:val="24"/>
        </w:rPr>
      </w:pPr>
      <w:r>
        <w:rPr>
          <w:rFonts w:ascii="Times New Roman" w:hAnsi="Times New Roman" w:cs="Times New Roman"/>
          <w:b/>
          <w:bCs/>
          <w:sz w:val="24"/>
          <w:szCs w:val="24"/>
        </w:rPr>
        <w:t>PO9:</w:t>
      </w:r>
      <w:r>
        <w:rPr>
          <w:rFonts w:ascii="Times New Roman" w:hAnsi="Times New Roman" w:cs="Times New Roman"/>
          <w:sz w:val="24"/>
          <w:szCs w:val="24"/>
        </w:rPr>
        <w:tab/>
      </w:r>
      <w:r w:rsidR="00734D4B">
        <w:rPr>
          <w:rFonts w:ascii="Times New Roman" w:hAnsi="Times New Roman" w:cs="Times New Roman"/>
          <w:sz w:val="24"/>
          <w:szCs w:val="24"/>
        </w:rPr>
        <w:t xml:space="preserve">To promote the importance of skill development and to apply it in forthcoming situations of life with highest </w:t>
      </w:r>
      <w:r w:rsidR="00603940">
        <w:rPr>
          <w:rFonts w:ascii="Times New Roman" w:hAnsi="Times New Roman" w:cs="Times New Roman"/>
          <w:sz w:val="24"/>
          <w:szCs w:val="24"/>
        </w:rPr>
        <w:t xml:space="preserve">focus on </w:t>
      </w:r>
      <w:r w:rsidR="00623E9B">
        <w:rPr>
          <w:rFonts w:ascii="Times New Roman" w:hAnsi="Times New Roman" w:cs="Times New Roman"/>
          <w:sz w:val="24"/>
          <w:szCs w:val="24"/>
        </w:rPr>
        <w:t>smooth compliance</w:t>
      </w:r>
      <w:r w:rsidR="00603940">
        <w:rPr>
          <w:rFonts w:ascii="Times New Roman" w:hAnsi="Times New Roman" w:cs="Times New Roman"/>
          <w:sz w:val="24"/>
          <w:szCs w:val="24"/>
        </w:rPr>
        <w:t>.</w:t>
      </w:r>
    </w:p>
    <w:p w:rsidR="00713A8D" w:rsidRDefault="00603940" w:rsidP="00A779F4">
      <w:pPr>
        <w:tabs>
          <w:tab w:val="left" w:pos="851"/>
        </w:tabs>
        <w:ind w:left="851" w:hanging="851"/>
        <w:jc w:val="both"/>
        <w:rPr>
          <w:rFonts w:ascii="Times New Roman" w:hAnsi="Times New Roman" w:cs="Times New Roman"/>
          <w:sz w:val="24"/>
          <w:szCs w:val="24"/>
        </w:rPr>
      </w:pPr>
      <w:r>
        <w:rPr>
          <w:rFonts w:ascii="Times New Roman" w:hAnsi="Times New Roman" w:cs="Times New Roman"/>
          <w:b/>
          <w:bCs/>
          <w:sz w:val="24"/>
          <w:szCs w:val="24"/>
        </w:rPr>
        <w:t>PO10:</w:t>
      </w:r>
      <w:r>
        <w:rPr>
          <w:rFonts w:ascii="Times New Roman" w:hAnsi="Times New Roman" w:cs="Times New Roman"/>
          <w:sz w:val="24"/>
          <w:szCs w:val="24"/>
        </w:rPr>
        <w:tab/>
      </w:r>
      <w:r w:rsidR="00713A8D">
        <w:rPr>
          <w:rFonts w:ascii="Times New Roman" w:hAnsi="Times New Roman" w:cs="Times New Roman"/>
          <w:sz w:val="24"/>
          <w:szCs w:val="24"/>
        </w:rPr>
        <w:t xml:space="preserve">To develop a critical insight for effectiveness as well as efficiency and to apply them meaningfully for </w:t>
      </w:r>
      <w:r w:rsidR="00713A8D" w:rsidRPr="00374378">
        <w:rPr>
          <w:rFonts w:ascii="Times New Roman" w:hAnsi="Times New Roman" w:cs="Times New Roman"/>
          <w:sz w:val="24"/>
          <w:szCs w:val="24"/>
        </w:rPr>
        <w:t>enjoyable journey towards</w:t>
      </w:r>
      <w:r w:rsidR="00713A8D">
        <w:rPr>
          <w:rFonts w:ascii="Times New Roman" w:hAnsi="Times New Roman" w:cs="Times New Roman"/>
          <w:sz w:val="24"/>
          <w:szCs w:val="24"/>
        </w:rPr>
        <w:t xml:space="preserve"> natural ecosystem</w:t>
      </w:r>
    </w:p>
    <w:p w:rsidR="009B725C" w:rsidRDefault="009B725C" w:rsidP="009B725C">
      <w:pPr>
        <w:tabs>
          <w:tab w:val="left" w:pos="851"/>
        </w:tabs>
        <w:ind w:left="851" w:hanging="851"/>
        <w:jc w:val="center"/>
        <w:rPr>
          <w:rFonts w:ascii="Times New Roman" w:hAnsi="Times New Roman" w:cs="Times New Roman"/>
          <w:sz w:val="24"/>
          <w:szCs w:val="24"/>
        </w:rPr>
      </w:pPr>
      <w:r>
        <w:rPr>
          <w:rFonts w:ascii="Times New Roman" w:hAnsi="Times New Roman" w:cs="Times New Roman"/>
          <w:b/>
          <w:bCs/>
          <w:sz w:val="24"/>
          <w:szCs w:val="24"/>
        </w:rPr>
        <w:t>*************</w:t>
      </w:r>
    </w:p>
    <w:p w:rsidR="003F0A62" w:rsidRDefault="003F0A62" w:rsidP="00DE274B">
      <w:pPr>
        <w:tabs>
          <w:tab w:val="left" w:pos="851"/>
        </w:tabs>
        <w:ind w:left="851" w:hanging="851"/>
        <w:rPr>
          <w:rFonts w:ascii="Times New Roman" w:hAnsi="Times New Roman" w:cs="Times New Roman"/>
          <w:sz w:val="24"/>
          <w:szCs w:val="24"/>
        </w:rPr>
      </w:pPr>
    </w:p>
    <w:p w:rsidR="00165AEE" w:rsidRPr="00FD149F" w:rsidRDefault="00165AEE" w:rsidP="00165AEE">
      <w:pPr>
        <w:tabs>
          <w:tab w:val="left" w:pos="851"/>
        </w:tabs>
        <w:ind w:left="851" w:hanging="851"/>
        <w:jc w:val="both"/>
        <w:rPr>
          <w:rFonts w:ascii="Times New Roman" w:hAnsi="Times New Roman" w:cs="Times New Roman"/>
          <w:sz w:val="24"/>
          <w:szCs w:val="24"/>
        </w:rPr>
      </w:pPr>
    </w:p>
    <w:sectPr w:rsidR="00165AEE" w:rsidRPr="00FD149F" w:rsidSect="00294B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D149F"/>
    <w:rsid w:val="000343F6"/>
    <w:rsid w:val="000807A3"/>
    <w:rsid w:val="00165AEE"/>
    <w:rsid w:val="00172015"/>
    <w:rsid w:val="00293153"/>
    <w:rsid w:val="00294B03"/>
    <w:rsid w:val="002F71F4"/>
    <w:rsid w:val="003638D9"/>
    <w:rsid w:val="00374378"/>
    <w:rsid w:val="00397580"/>
    <w:rsid w:val="003A7D5E"/>
    <w:rsid w:val="003D4943"/>
    <w:rsid w:val="003F0A62"/>
    <w:rsid w:val="003F1FD8"/>
    <w:rsid w:val="00485491"/>
    <w:rsid w:val="005D0FDA"/>
    <w:rsid w:val="00603940"/>
    <w:rsid w:val="00623E9B"/>
    <w:rsid w:val="00685238"/>
    <w:rsid w:val="006D0B75"/>
    <w:rsid w:val="0070557A"/>
    <w:rsid w:val="00713A8D"/>
    <w:rsid w:val="0073174A"/>
    <w:rsid w:val="00734D4B"/>
    <w:rsid w:val="00760BD0"/>
    <w:rsid w:val="0082326E"/>
    <w:rsid w:val="00837E8E"/>
    <w:rsid w:val="00910EBC"/>
    <w:rsid w:val="009469CF"/>
    <w:rsid w:val="00983E5F"/>
    <w:rsid w:val="009B725C"/>
    <w:rsid w:val="00A70C0F"/>
    <w:rsid w:val="00A779F4"/>
    <w:rsid w:val="00C02E88"/>
    <w:rsid w:val="00C50BD6"/>
    <w:rsid w:val="00DE274B"/>
    <w:rsid w:val="00EE4948"/>
    <w:rsid w:val="00EF3098"/>
    <w:rsid w:val="00F27A3C"/>
    <w:rsid w:val="00FD149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03"/>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1F4"/>
    <w:pPr>
      <w:spacing w:before="100" w:beforeAutospacing="1" w:after="100" w:afterAutospacing="1" w:line="240" w:lineRule="auto"/>
    </w:pPr>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760BD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60BD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2019-01-15T07:02:00Z</cp:lastPrinted>
  <dcterms:created xsi:type="dcterms:W3CDTF">2019-01-15T07:00:00Z</dcterms:created>
  <dcterms:modified xsi:type="dcterms:W3CDTF">2019-01-15T08:19:00Z</dcterms:modified>
</cp:coreProperties>
</file>